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有机产品认证调查表（植物生产适用）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1.生产单元基本情况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1）申请认证生产单元有机认证产品（生产计划）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581"/>
        <w:gridCol w:w="1301"/>
        <w:gridCol w:w="1291"/>
        <w:gridCol w:w="1003"/>
        <w:gridCol w:w="2154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2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8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（公顷）</w:t>
            </w:r>
          </w:p>
        </w:tc>
        <w:tc>
          <w:tcPr>
            <w:tcW w:w="13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栽培时间</w:t>
            </w:r>
          </w:p>
        </w:tc>
        <w:tc>
          <w:tcPr>
            <w:tcW w:w="12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预计收获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茬/年</w:t>
            </w:r>
          </w:p>
        </w:tc>
        <w:tc>
          <w:tcPr>
            <w:tcW w:w="21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多茬认证</w:t>
            </w:r>
          </w:p>
        </w:tc>
        <w:tc>
          <w:tcPr>
            <w:tcW w:w="12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产量/茬（吨）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2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4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是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否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不适用</w:t>
            </w:r>
          </w:p>
        </w:tc>
        <w:tc>
          <w:tcPr>
            <w:tcW w:w="12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 xml:space="preserve">）申请认证生产单元有机生产但非申请认证产品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581"/>
        <w:gridCol w:w="1301"/>
        <w:gridCol w:w="1291"/>
        <w:gridCol w:w="1003"/>
        <w:gridCol w:w="2154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2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8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（公顷）</w:t>
            </w:r>
          </w:p>
        </w:tc>
        <w:tc>
          <w:tcPr>
            <w:tcW w:w="13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栽培时间</w:t>
            </w:r>
          </w:p>
        </w:tc>
        <w:tc>
          <w:tcPr>
            <w:tcW w:w="12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预计收获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茬/年</w:t>
            </w:r>
          </w:p>
        </w:tc>
        <w:tc>
          <w:tcPr>
            <w:tcW w:w="21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多茬认证</w:t>
            </w:r>
          </w:p>
        </w:tc>
        <w:tc>
          <w:tcPr>
            <w:tcW w:w="12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产量/茬（吨）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2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4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是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否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不适用</w:t>
            </w:r>
          </w:p>
        </w:tc>
        <w:tc>
          <w:tcPr>
            <w:tcW w:w="12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 xml:space="preserve">）申请认证生产单元内非有机生产产品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581"/>
        <w:gridCol w:w="1301"/>
        <w:gridCol w:w="1291"/>
        <w:gridCol w:w="1003"/>
        <w:gridCol w:w="2154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8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（公顷）</w:t>
            </w:r>
          </w:p>
        </w:tc>
        <w:tc>
          <w:tcPr>
            <w:tcW w:w="13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栽培时间</w:t>
            </w:r>
          </w:p>
        </w:tc>
        <w:tc>
          <w:tcPr>
            <w:tcW w:w="12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预计收获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茬/年</w:t>
            </w:r>
          </w:p>
        </w:tc>
        <w:tc>
          <w:tcPr>
            <w:tcW w:w="21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多茬认证</w:t>
            </w:r>
          </w:p>
        </w:tc>
        <w:tc>
          <w:tcPr>
            <w:tcW w:w="12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产量/茬（吨）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2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4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是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否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不适用</w:t>
            </w:r>
          </w:p>
        </w:tc>
        <w:tc>
          <w:tcPr>
            <w:tcW w:w="12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</w:t>
      </w:r>
      <w:r>
        <w:rPr>
          <w:rFonts w:hint="eastAsia" w:asciiTheme="minorEastAsia" w:hAnsiTheme="minorEastAsia"/>
          <w:sz w:val="18"/>
          <w:szCs w:val="18"/>
          <w:lang w:val="en-US" w:eastAsia="zh-CN"/>
        </w:rPr>
        <w:t>a.</w:t>
      </w:r>
      <w:r>
        <w:rPr>
          <w:rFonts w:hint="eastAsia" w:asciiTheme="minorEastAsia" w:hAnsiTheme="minorEastAsia"/>
          <w:sz w:val="18"/>
          <w:szCs w:val="18"/>
        </w:rPr>
        <w:t>此表必须覆盖全部申请认证产品，对同一作物存在一年多茬的，请列出每茬种植/收获季产量的详细信息；</w:t>
      </w:r>
    </w:p>
    <w:p>
      <w:pPr>
        <w:numPr>
          <w:ilvl w:val="0"/>
          <w:numId w:val="0"/>
        </w:numPr>
        <w:spacing w:line="300" w:lineRule="auto"/>
        <w:jc w:val="left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  <w:lang w:val="en-US" w:eastAsia="zh-CN"/>
        </w:rPr>
        <w:t xml:space="preserve">      b.</w:t>
      </w:r>
      <w:r>
        <w:rPr>
          <w:rFonts w:hint="eastAsia" w:asciiTheme="minorEastAsia" w:hAnsiTheme="minorEastAsia"/>
          <w:sz w:val="18"/>
          <w:szCs w:val="18"/>
        </w:rPr>
        <w:t>栽培/收获时间为栽培/收获起始时间段。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2</w:t>
      </w:r>
      <w:r>
        <w:rPr>
          <w:rFonts w:hint="eastAsia" w:asciiTheme="minorEastAsia" w:hAnsiTheme="minorEastAsia"/>
          <w:b/>
          <w:szCs w:val="21"/>
        </w:rPr>
        <w:t>．生产过程管理及投入品使用情况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1）本年度土地及种子、</w:t>
      </w:r>
      <w:r>
        <w:rPr>
          <w:rFonts w:hint="eastAsia" w:asciiTheme="minorEastAsia" w:hAnsiTheme="minorEastAsia"/>
          <w:szCs w:val="21"/>
        </w:rPr>
        <w:t>种</w:t>
      </w:r>
      <w:r>
        <w:rPr>
          <w:rFonts w:asciiTheme="minorEastAsia" w:hAnsiTheme="minorEastAsia"/>
          <w:szCs w:val="21"/>
        </w:rPr>
        <w:t>苗管理情况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（1）种子、种苗基本情况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621"/>
        <w:gridCol w:w="2576"/>
        <w:gridCol w:w="3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45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62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种子/种苗来源</w:t>
            </w:r>
          </w:p>
        </w:tc>
        <w:tc>
          <w:tcPr>
            <w:tcW w:w="257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有机/常规</w:t>
            </w:r>
          </w:p>
        </w:tc>
        <w:tc>
          <w:tcPr>
            <w:tcW w:w="319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使用量(kg（棵）/公顷)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45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2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 xml:space="preserve">自留 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</w:p>
        </w:tc>
        <w:tc>
          <w:tcPr>
            <w:tcW w:w="257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19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（2）若为常规种子，请提供制定和实施了获得有机种子和植物繁殖材料的计划 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（3）种子、种苗是否进行处理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是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否，若是，请描述处理种子名称，处理过程，处理使用药物：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2）过去三年土地及种子、</w:t>
      </w:r>
      <w:r>
        <w:rPr>
          <w:rFonts w:hint="eastAsia" w:asciiTheme="minorEastAsia" w:hAnsiTheme="minorEastAsia"/>
          <w:szCs w:val="21"/>
        </w:rPr>
        <w:t>种</w:t>
      </w:r>
      <w:r>
        <w:rPr>
          <w:rFonts w:asciiTheme="minorEastAsia" w:hAnsiTheme="minorEastAsia"/>
          <w:szCs w:val="21"/>
        </w:rPr>
        <w:t>苗管理情况</w:t>
      </w:r>
      <w:r>
        <w:rPr>
          <w:rFonts w:hint="eastAsia" w:asciiTheme="minorEastAsia" w:hAnsiTheme="minorEastAsia"/>
          <w:szCs w:val="21"/>
        </w:rPr>
        <w:t xml:space="preserve">（初始申请适用）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（1）种子、种苗基本情况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621"/>
        <w:gridCol w:w="2576"/>
        <w:gridCol w:w="3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145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62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种子/种苗来源</w:t>
            </w:r>
          </w:p>
        </w:tc>
        <w:tc>
          <w:tcPr>
            <w:tcW w:w="257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有机/常规</w:t>
            </w:r>
          </w:p>
        </w:tc>
        <w:tc>
          <w:tcPr>
            <w:tcW w:w="319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使用量(kg（棵）/公顷)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45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2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 xml:space="preserve">自留 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</w:p>
        </w:tc>
        <w:tc>
          <w:tcPr>
            <w:tcW w:w="257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319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（2）若为常规种子，请提供制定和实施了获得有机种子和植物繁殖材料的计划 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（3）种子、种苗是否进行处理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是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否，若是，请描述处理种子名称，处理过程，处理使用药物：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3）本年度土地培肥管理情况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（1）生产单元采取维持和提高土壤肥力措施方法（农业措施，如耕作或栽培方式），请描述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（2）生产单元中肥料使用情况：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048"/>
        <w:gridCol w:w="2237"/>
        <w:gridCol w:w="1117"/>
        <w:gridCol w:w="2688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jc w:val="center"/>
        </w:trPr>
        <w:tc>
          <w:tcPr>
            <w:tcW w:w="917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937" w:type="dxa"/>
            <w:gridSpan w:val="5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培肥管理情况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  <w:jc w:val="center"/>
        </w:trPr>
        <w:tc>
          <w:tcPr>
            <w:tcW w:w="917" w:type="dxa"/>
            <w:vMerge w:val="continue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肥料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类型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肥料来源</w:t>
            </w:r>
          </w:p>
        </w:tc>
        <w:tc>
          <w:tcPr>
            <w:tcW w:w="111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原料组成</w:t>
            </w:r>
          </w:p>
        </w:tc>
        <w:tc>
          <w:tcPr>
            <w:tcW w:w="26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施用或计划使用量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（吨/公顷）</w:t>
            </w:r>
          </w:p>
        </w:tc>
        <w:tc>
          <w:tcPr>
            <w:tcW w:w="184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计划施用时间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" w:hRule="atLeast"/>
          <w:jc w:val="center"/>
        </w:trPr>
        <w:tc>
          <w:tcPr>
            <w:tcW w:w="91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3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自制</w:t>
            </w:r>
          </w:p>
        </w:tc>
        <w:tc>
          <w:tcPr>
            <w:tcW w:w="111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4）过去三年土地培肥管理情况</w:t>
      </w:r>
      <w:r>
        <w:rPr>
          <w:rFonts w:hint="eastAsia" w:asciiTheme="minorEastAsia" w:hAnsiTheme="minorEastAsia"/>
          <w:szCs w:val="21"/>
        </w:rPr>
        <w:t>（初始申请适用）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（1）生产单元采取维持和提高土壤肥力措施（农业措施，如从耕作或栽培方式等采取措施），请描述：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（2）生产单元中肥料使用情况：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046"/>
        <w:gridCol w:w="1415"/>
        <w:gridCol w:w="2032"/>
        <w:gridCol w:w="1427"/>
        <w:gridCol w:w="1569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792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04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016" w:type="dxa"/>
            <w:gridSpan w:val="5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培肥管理情况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肥料类型</w:t>
            </w:r>
          </w:p>
        </w:tc>
        <w:tc>
          <w:tcPr>
            <w:tcW w:w="203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肥料来源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auto"/>
              <w:ind w:left="20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原料组成</w:t>
            </w:r>
          </w:p>
        </w:tc>
        <w:tc>
          <w:tcPr>
            <w:tcW w:w="156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施用量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（吨</w:t>
            </w:r>
            <w:r>
              <w:rPr>
                <w:rFonts w:asciiTheme="minorEastAsia" w:hAnsiTheme="minorEastAsia"/>
                <w:szCs w:val="21"/>
              </w:rPr>
              <w:t>/</w:t>
            </w:r>
            <w:r>
              <w:rPr>
                <w:rFonts w:hint="eastAsia" w:asciiTheme="minorEastAsia" w:hAnsiTheme="minorEastAsia"/>
                <w:szCs w:val="21"/>
              </w:rPr>
              <w:t>公顷）</w:t>
            </w:r>
          </w:p>
        </w:tc>
        <w:tc>
          <w:tcPr>
            <w:tcW w:w="157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9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4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3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外购</w:t>
            </w:r>
            <w:r>
              <w:rPr>
                <w:rFonts w:hint="eastAsia" w:asciiTheme="minorEastAsia" w:hAnsiTheme="minorEastAsia"/>
                <w:szCs w:val="21"/>
              </w:rPr>
              <w:sym w:font="Wingdings 2" w:char="F0A3"/>
            </w:r>
            <w:r>
              <w:rPr>
                <w:rFonts w:hint="eastAsia" w:asciiTheme="minorEastAsia" w:hAnsiTheme="minorEastAsia"/>
                <w:szCs w:val="21"/>
              </w:rPr>
              <w:t>自制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9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7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5）本年度病虫草害防治情况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（1）防治措施（农业措施，如物理、生物等非药物措施），请描述：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667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病虫害草管理情况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916"/>
        <w:gridCol w:w="1851"/>
        <w:gridCol w:w="1766"/>
        <w:gridCol w:w="1354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31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544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病虫害草管理情况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" w:hRule="atLeast"/>
          <w:jc w:val="center"/>
        </w:trPr>
        <w:tc>
          <w:tcPr>
            <w:tcW w:w="131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18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使用物质名称</w:t>
            </w:r>
          </w:p>
        </w:tc>
        <w:tc>
          <w:tcPr>
            <w:tcW w:w="176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13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  <w:tc>
          <w:tcPr>
            <w:tcW w:w="165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计划施用时间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10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6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51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4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57" w:type="dxa"/>
            <w:vAlign w:val="center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6）过去三年病虫草害防治情况</w:t>
      </w:r>
      <w:r>
        <w:rPr>
          <w:rFonts w:hint="eastAsia" w:asciiTheme="minorEastAsia" w:hAnsiTheme="minorEastAsia"/>
          <w:szCs w:val="21"/>
        </w:rPr>
        <w:t>（初始申请适用）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（1）防治措施（农业措施，如物理、生物等非药物措施）：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667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病虫害草管理情况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（2）药物防治情况： 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82"/>
        <w:gridCol w:w="1728"/>
        <w:gridCol w:w="1916"/>
        <w:gridCol w:w="1496"/>
        <w:gridCol w:w="1285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792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9062" w:type="dxa"/>
            <w:gridSpan w:val="6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792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72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病虫草害名称</w:t>
            </w:r>
          </w:p>
        </w:tc>
        <w:tc>
          <w:tcPr>
            <w:tcW w:w="19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使用物质名称</w:t>
            </w:r>
          </w:p>
        </w:tc>
        <w:tc>
          <w:tcPr>
            <w:tcW w:w="149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有效成份</w:t>
            </w:r>
          </w:p>
        </w:tc>
        <w:tc>
          <w:tcPr>
            <w:tcW w:w="128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使用量</w:t>
            </w:r>
          </w:p>
        </w:tc>
        <w:tc>
          <w:tcPr>
            <w:tcW w:w="125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施用时间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9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9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7）过去三年收获管理情况</w:t>
      </w:r>
      <w:r>
        <w:rPr>
          <w:rFonts w:hint="eastAsia" w:asciiTheme="minorEastAsia" w:hAnsiTheme="minorEastAsia"/>
          <w:szCs w:val="21"/>
        </w:rPr>
        <w:t>（初始申请适用）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2828"/>
        <w:gridCol w:w="1837"/>
        <w:gridCol w:w="2056"/>
        <w:gridCol w:w="1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atLeast"/>
          <w:jc w:val="center"/>
        </w:trPr>
        <w:tc>
          <w:tcPr>
            <w:tcW w:w="120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282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83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产品面积（公顷</w:t>
            </w:r>
            <w:r>
              <w:rPr>
                <w:rFonts w:asciiTheme="minorEastAsia" w:hAnsiTheme="minorEastAsia"/>
                <w:szCs w:val="21"/>
              </w:rPr>
              <w:t>）</w:t>
            </w:r>
          </w:p>
        </w:tc>
        <w:tc>
          <w:tcPr>
            <w:tcW w:w="205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收获时间</w:t>
            </w:r>
          </w:p>
        </w:tc>
        <w:tc>
          <w:tcPr>
            <w:tcW w:w="1925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atLeast"/>
          <w:jc w:val="center"/>
        </w:trPr>
        <w:tc>
          <w:tcPr>
            <w:tcW w:w="120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7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5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25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8）用水来源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□  雨水    □  河水      □  地下水      □ 市政供水 □ 其它水源        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3、其他作物栽培  □不适用</w:t>
      </w:r>
    </w:p>
    <w:p>
      <w:pPr>
        <w:pStyle w:val="49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设施栽培   □不适用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（1）设施栽培生产方式：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 土壤栽培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 基质栽培（包括客土栽培）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其他栽培方式（请说明）：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（2）是否使用禁用物质处理设施农业的建筑材料和栽培容器？  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是 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　否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使用基质栽培，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是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否，若有，请说明基质成份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基质中使用何种土壤培肥和改良物质：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使用的基质、栽培容器是否使用禁用物质处理？</w:t>
      </w:r>
      <w:r>
        <w:rPr>
          <w:rFonts w:asciiTheme="minorEastAsia" w:hAnsiTheme="minorEastAsia" w:eastAsiaTheme="minorEastAsia" w:cstheme="minorBidi"/>
          <w:szCs w:val="21"/>
        </w:rPr>
        <w:t xml:space="preserve">     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是 </w:t>
      </w:r>
      <w:r>
        <w:rPr>
          <w:rFonts w:asciiTheme="minorEastAsia" w:hAnsiTheme="minorEastAsia" w:eastAsiaTheme="minorEastAsia" w:cstheme="minorBidi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使用动物粪肥作为肥源，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否，若有，请详细说明无害化处理过程：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是否使用标准列出的允许使用的土壤培肥和改良物质作为辅助肥源？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是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否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使用辅助肥源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否，若有，请列出物质成份：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是否使用辅助热源和辅助光源？        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是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如是，请说明采用何种辅助热源和辅助光源: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是否采用措施提高环境二氧化碳浓度？  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是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如是，请选择采用何种措施？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火焰 </w:t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发酵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制作堆肥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>使用压缩气体　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其他（请说明）：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是否对栽培容器进行清洁和／或消毒处理？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asciiTheme="minorEastAsia" w:hAnsiTheme="minorEastAsia" w:eastAsiaTheme="minorEastAsia" w:cstheme="minorBidi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如是，采用何种物质对培养容器和生产场地进行清洁和</w:t>
      </w:r>
      <w:r>
        <w:rPr>
          <w:rFonts w:asciiTheme="minorEastAsia" w:hAnsiTheme="minorEastAsia" w:eastAsiaTheme="minorEastAsia" w:cstheme="minorBidi"/>
          <w:szCs w:val="21"/>
        </w:rPr>
        <w:t>/</w:t>
      </w:r>
      <w:r>
        <w:rPr>
          <w:rFonts w:hint="eastAsia" w:asciiTheme="minorEastAsia" w:hAnsiTheme="minorEastAsia" w:eastAsiaTheme="minorEastAsia" w:cstheme="minorBidi"/>
          <w:szCs w:val="21"/>
        </w:rPr>
        <w:t>或消毒？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 蒸汽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清洁剂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消毒剂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其他（请说明）：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是否采取措施调节植物生长和发育？            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是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如是，采取何种方式进行调节？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温度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光照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天然植物生长调节剂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其他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如采用天然植物生长调节剂或其他方式，请说明：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5.9.1.4 是否采用了土壤再生和循环利用措施？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是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否，如是，请说明：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设施栽培采取哪些轮作或轮作替代措施?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多种作物轮作　　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与抗病植株的嫁接栽培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 夏季和冬季耕翻晒垡                        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通过施用可生物降解的植物覆盖物(如作物秸秆和干草)来使土壤再生     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>部分或全部更换温室土壤（但被替换的土壤应再用于其他的植物生产活动）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 其他：</w:t>
      </w:r>
    </w:p>
    <w:p>
      <w:pPr>
        <w:pStyle w:val="49"/>
        <w:numPr>
          <w:ilvl w:val="0"/>
          <w:numId w:val="3"/>
        </w:numPr>
        <w:spacing w:line="300" w:lineRule="auto"/>
        <w:ind w:left="0" w:firstLine="42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 xml:space="preserve">用于基质栽培的栽培容器是否循环使用？        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 xml:space="preserve">是 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</w:p>
    <w:p>
      <w:pPr>
        <w:pStyle w:val="49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芽苗菜 □不适用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（1）是否使用有机生产的种子生产芽苗菜？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>是</w:t>
      </w:r>
      <w:r>
        <w:rPr>
          <w:rFonts w:asciiTheme="minorEastAsia" w:hAnsiTheme="minorEastAsia" w:eastAsiaTheme="minorEastAsia" w:cstheme="minorBidi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>否</w:t>
      </w:r>
      <w:r>
        <w:rPr>
          <w:rFonts w:asciiTheme="minorEastAsia" w:hAnsiTheme="minorEastAsia" w:eastAsiaTheme="minorEastAsia" w:cstheme="minorBidi"/>
          <w:szCs w:val="21"/>
        </w:rPr>
        <w:t xml:space="preserve"> </w:t>
      </w:r>
      <w:r>
        <w:rPr>
          <w:rFonts w:hint="eastAsia" w:asciiTheme="minorEastAsia" w:hAnsiTheme="minorEastAsia" w:eastAsiaTheme="minorEastAsia" w:cstheme="minorBidi"/>
          <w:szCs w:val="21"/>
        </w:rPr>
        <w:t>若是请提供认证证书和销售证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（2）生产用水的水质是否符合</w:t>
      </w:r>
      <w:r>
        <w:rPr>
          <w:rFonts w:asciiTheme="minorEastAsia" w:hAnsiTheme="minorEastAsia"/>
          <w:szCs w:val="21"/>
        </w:rPr>
        <w:t>GB5749</w:t>
      </w:r>
      <w:r>
        <w:rPr>
          <w:rFonts w:hint="eastAsia" w:asciiTheme="minorEastAsia" w:hAnsiTheme="minorEastAsia"/>
          <w:szCs w:val="21"/>
        </w:rPr>
        <w:t>的要求？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是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 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（3）采取何种措施和物质控制病虫害？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（4）采用何种物质对培养容器和生产场地进行清洁和</w:t>
      </w:r>
      <w:r>
        <w:rPr>
          <w:rFonts w:asciiTheme="minorEastAsia" w:hAnsiTheme="minorEastAsia" w:eastAsiaTheme="minorEastAsia" w:cstheme="minorBidi"/>
          <w:szCs w:val="21"/>
        </w:rPr>
        <w:t>/</w:t>
      </w:r>
      <w:r>
        <w:rPr>
          <w:rFonts w:hint="eastAsia" w:asciiTheme="minorEastAsia" w:hAnsiTheme="minorEastAsia" w:eastAsiaTheme="minorEastAsia" w:cstheme="minorBidi"/>
          <w:szCs w:val="21"/>
        </w:rPr>
        <w:t>或消毒？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蒸汽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 xml:space="preserve">清洁剂   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消毒剂　</w:t>
      </w:r>
      <w:r>
        <w:rPr>
          <w:rFonts w:hint="eastAsia" w:asciiTheme="minorEastAsia" w:hAnsiTheme="minorEastAsia" w:eastAsiaTheme="minorEastAsia" w:cstheme="minorBidi"/>
          <w:szCs w:val="21"/>
        </w:rPr>
        <w:sym w:font="Wingdings 2" w:char="F0A3"/>
      </w:r>
      <w:r>
        <w:rPr>
          <w:rFonts w:hint="eastAsia" w:asciiTheme="minorEastAsia" w:hAnsiTheme="minorEastAsia" w:eastAsiaTheme="minorEastAsia" w:cstheme="minorBidi"/>
          <w:szCs w:val="21"/>
        </w:rPr>
        <w:t>其它措施（请说明）：</w:t>
      </w:r>
    </w:p>
    <w:p>
      <w:pPr>
        <w:pStyle w:val="49"/>
        <w:spacing w:line="300" w:lineRule="auto"/>
        <w:rPr>
          <w:rFonts w:asciiTheme="minorEastAsia" w:hAnsiTheme="minorEastAsia" w:eastAsiaTheme="minorEastAsia" w:cstheme="minorBidi"/>
          <w:szCs w:val="21"/>
        </w:rPr>
      </w:pPr>
      <w:r>
        <w:rPr>
          <w:rFonts w:hint="eastAsia" w:asciiTheme="minorEastAsia" w:hAnsiTheme="minorEastAsia" w:eastAsiaTheme="minorEastAsia" w:cstheme="minorBidi"/>
          <w:szCs w:val="21"/>
        </w:rPr>
        <w:t>（5）请在下表中列出所使用的清洁剂和</w:t>
      </w:r>
      <w:r>
        <w:rPr>
          <w:rFonts w:asciiTheme="minorEastAsia" w:hAnsiTheme="minorEastAsia" w:eastAsiaTheme="minorEastAsia" w:cstheme="minorBidi"/>
          <w:szCs w:val="21"/>
        </w:rPr>
        <w:t>/</w:t>
      </w:r>
      <w:r>
        <w:rPr>
          <w:rFonts w:hint="eastAsia" w:asciiTheme="minorEastAsia" w:hAnsiTheme="minorEastAsia" w:eastAsiaTheme="minorEastAsia" w:cstheme="minorBidi"/>
          <w:szCs w:val="21"/>
        </w:rPr>
        <w:t>或消毒剂。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1082"/>
        <w:gridCol w:w="1021"/>
        <w:gridCol w:w="2408"/>
        <w:gridCol w:w="1060"/>
        <w:gridCol w:w="1204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物质名称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（商品名）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成份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使用的作物、设施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和场所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原因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使用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时间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使用量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jc w:val="center"/>
        <w:rPr>
          <w:rFonts w:hint="eastAsia" w:ascii="方正黑体简体" w:hAnsi="黑体" w:eastAsia="方正黑体简体"/>
          <w:color w:val="auto"/>
          <w:sz w:val="32"/>
          <w:szCs w:val="32"/>
        </w:rPr>
      </w:pPr>
      <w:r>
        <w:rPr>
          <w:rFonts w:hint="eastAsia" w:ascii="方正黑体简体" w:hAnsi="黑体" w:eastAsia="方正黑体简体"/>
          <w:color w:val="auto"/>
          <w:sz w:val="32"/>
          <w:szCs w:val="32"/>
        </w:rPr>
        <w:t>生产、加工通用部分</w:t>
      </w:r>
    </w:p>
    <w:p>
      <w:pPr>
        <w:snapToGrid w:val="0"/>
        <w:spacing w:line="300" w:lineRule="auto"/>
        <w:jc w:val="center"/>
        <w:rPr>
          <w:rFonts w:hint="eastAsia" w:ascii="方正黑体简体" w:hAnsi="黑体" w:eastAsia="方正黑体简体"/>
          <w:color w:val="auto"/>
          <w:sz w:val="32"/>
          <w:szCs w:val="32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1.生产/加工产地环境说明(周边环境、污染和主要环境问题等描述)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2.小农户调查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3.加工、包装和贮藏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3.1加工处理（描述加工工艺流程与工艺条件）</w:t>
      </w:r>
      <w:r>
        <w:rPr>
          <w:rFonts w:asciiTheme="minorEastAsia" w:hAnsiTheme="minorEastAsia"/>
          <w:szCs w:val="21"/>
        </w:rPr>
        <w:t>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3.2产品是否包装？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否，若是请说明包装材质：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3.3是否存在二次分装/分割 □是 □ 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1）场所名称：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2）场所地址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3）二次分装/分割的主要活动：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3.4产品是否贮藏，□是  □否，如果有，请列出仓库贮存能力：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仓储场所编号</w:t>
            </w: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3.5 仓库是否同时贮存有机和非有机产品，□是  □否 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3.6贮存过程中有哪些主要有害生物及防治措施：                                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4.有机生产管理体系与资源保障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1）文件控制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（1）是否安装GB/T 19630.4-2011 4.2.3-6的要求建立管理手册、操作规程和相应的记录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 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□是□否</w:t>
      </w:r>
    </w:p>
    <w:p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2）资源管理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5.标识和销售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1）标识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2）上一年度销售量、销售额和主要销售市场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64"/>
        <w:gridCol w:w="1293"/>
        <w:gridCol w:w="1226"/>
        <w:gridCol w:w="1344"/>
        <w:gridCol w:w="1364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29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34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主要销售市场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675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6.不符合整改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上年度提出的不符合项</w:t>
            </w:r>
          </w:p>
        </w:tc>
        <w:tc>
          <w:tcPr>
            <w:tcW w:w="5459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黑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3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3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00" w:lineRule="auto"/>
      <w:jc w:val="both"/>
      <w:rPr>
        <w:rFonts w:hint="eastAsia"/>
        <w:b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124460</wp:posOffset>
          </wp:positionH>
          <wp:positionV relativeFrom="paragraph">
            <wp:posOffset>-48260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 </w:t>
    </w:r>
    <w:r>
      <w:rPr>
        <w:rFonts w:hint="eastAsia"/>
        <w:b/>
        <w:sz w:val="21"/>
        <w:szCs w:val="21"/>
      </w:rPr>
      <w:t xml:space="preserve">新疆中信中联认证有限公司                    </w:t>
    </w:r>
    <w:r>
      <w:rPr>
        <w:rFonts w:hint="eastAsia"/>
        <w:b/>
        <w:sz w:val="21"/>
        <w:szCs w:val="21"/>
        <w:lang w:val="en-US" w:eastAsia="zh-CN"/>
      </w:rPr>
      <w:t xml:space="preserve">       </w:t>
    </w:r>
    <w:r>
      <w:rPr>
        <w:rFonts w:hint="eastAsia"/>
        <w:b/>
      </w:rPr>
      <w:t>编号：CTJC/</w:t>
    </w:r>
    <w:r>
      <w:rPr>
        <w:rFonts w:hint="eastAsia"/>
        <w:b/>
        <w:lang w:val="en-US" w:eastAsia="zh-CN"/>
      </w:rPr>
      <w:t>JL-SL-</w:t>
    </w:r>
    <w:r>
      <w:rPr>
        <w:rFonts w:hint="eastAsia"/>
        <w:b/>
      </w:rPr>
      <w:t>O-</w:t>
    </w:r>
    <w:r>
      <w:rPr>
        <w:rFonts w:hint="eastAsia"/>
        <w:b/>
        <w:lang w:val="en-US" w:eastAsia="zh-CN"/>
      </w:rPr>
      <w:t>2.1</w:t>
    </w:r>
  </w:p>
  <w:p>
    <w:pPr>
      <w:snapToGrid w:val="0"/>
      <w:spacing w:line="300" w:lineRule="auto"/>
      <w:jc w:val="center"/>
      <w:rPr>
        <w:rFonts w:hint="eastAsia"/>
        <w:b/>
      </w:rPr>
    </w:pPr>
    <w:r>
      <w:rPr>
        <w:rFonts w:hint="eastAsia"/>
        <w:b/>
        <w:u w:val="single"/>
        <w:lang w:val="en-US" w:eastAsia="zh-CN"/>
      </w:rPr>
      <w:t xml:space="preserve">                                                                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201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60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  <w:lang w:val="en-US" w:eastAsia="zh-CN"/>
      </w:rPr>
      <w:t>42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8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(1/0)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        </w:t>
    </w:r>
    <w:r>
      <w:rPr>
        <w:rFonts w:hint="eastAsia"/>
        <w:b/>
        <w:lang w:val="en-US" w:eastAsia="zh-CN"/>
      </w:rPr>
      <w:t xml:space="preserve">                                                            </w:t>
    </w:r>
  </w:p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36EF"/>
    <w:multiLevelType w:val="multilevel"/>
    <w:tmpl w:val="069836EF"/>
    <w:lvl w:ilvl="0" w:tentative="0">
      <w:start w:val="3"/>
      <w:numFmt w:val="decimal"/>
      <w:lvlText w:val="（%1）"/>
      <w:lvlJc w:val="left"/>
      <w:pPr>
        <w:ind w:left="1140" w:hanging="720"/>
      </w:pPr>
      <w:rPr>
        <w:rFonts w:hint="default" w:cs="宋体"/>
        <w:lang w:val="en-US"/>
      </w:rPr>
    </w:lvl>
    <w:lvl w:ilvl="1" w:tentative="0">
      <w:start w:val="2"/>
      <w:numFmt w:val="decimal"/>
      <w:lvlText w:val="%2）"/>
      <w:lvlJc w:val="left"/>
      <w:pPr>
        <w:ind w:left="1200" w:hanging="360"/>
      </w:pPr>
      <w:rPr>
        <w:rFonts w:hint="default"/>
      </w:rPr>
    </w:lvl>
    <w:lvl w:ilvl="2" w:tentative="0">
      <w:start w:val="1"/>
      <w:numFmt w:val="decimal"/>
      <w:lvlText w:val="%3、"/>
      <w:lvlJc w:val="left"/>
      <w:pPr>
        <w:ind w:left="1620" w:hanging="360"/>
      </w:pPr>
      <w:rPr>
        <w:rFonts w:hint="default"/>
      </w:rPr>
    </w:lvl>
    <w:lvl w:ilvl="3" w:tentative="0">
      <w:start w:val="1"/>
      <w:numFmt w:val="lowerLetter"/>
      <w:lvlText w:val="%4."/>
      <w:lvlJc w:val="left"/>
      <w:pPr>
        <w:ind w:left="204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">
    <w:nsid w:val="44930697"/>
    <w:multiLevelType w:val="multilevel"/>
    <w:tmpl w:val="44930697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2938"/>
    <w:rsid w:val="00006463"/>
    <w:rsid w:val="000113B3"/>
    <w:rsid w:val="000137CC"/>
    <w:rsid w:val="0001436E"/>
    <w:rsid w:val="00015E3B"/>
    <w:rsid w:val="00020D35"/>
    <w:rsid w:val="00026454"/>
    <w:rsid w:val="00031897"/>
    <w:rsid w:val="000364A4"/>
    <w:rsid w:val="00041967"/>
    <w:rsid w:val="000439DF"/>
    <w:rsid w:val="0006232A"/>
    <w:rsid w:val="000847AA"/>
    <w:rsid w:val="0009088B"/>
    <w:rsid w:val="00090FEB"/>
    <w:rsid w:val="000A6501"/>
    <w:rsid w:val="000A7113"/>
    <w:rsid w:val="000C119F"/>
    <w:rsid w:val="000C1BF0"/>
    <w:rsid w:val="000C5A62"/>
    <w:rsid w:val="000D11AD"/>
    <w:rsid w:val="000D7354"/>
    <w:rsid w:val="000E43A7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54321"/>
    <w:rsid w:val="00155CCC"/>
    <w:rsid w:val="001575C6"/>
    <w:rsid w:val="00160471"/>
    <w:rsid w:val="00163F21"/>
    <w:rsid w:val="00174160"/>
    <w:rsid w:val="001766C3"/>
    <w:rsid w:val="00191175"/>
    <w:rsid w:val="001A523A"/>
    <w:rsid w:val="001A5E9F"/>
    <w:rsid w:val="001B0D53"/>
    <w:rsid w:val="001B306C"/>
    <w:rsid w:val="001B52E3"/>
    <w:rsid w:val="001D0286"/>
    <w:rsid w:val="001D0CCD"/>
    <w:rsid w:val="001D18E7"/>
    <w:rsid w:val="001D6FEC"/>
    <w:rsid w:val="001E75F5"/>
    <w:rsid w:val="001F0719"/>
    <w:rsid w:val="001F55F5"/>
    <w:rsid w:val="00200805"/>
    <w:rsid w:val="00214554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87267"/>
    <w:rsid w:val="002873DA"/>
    <w:rsid w:val="002945DA"/>
    <w:rsid w:val="002954CA"/>
    <w:rsid w:val="002B1BE2"/>
    <w:rsid w:val="002B2991"/>
    <w:rsid w:val="002C1A0D"/>
    <w:rsid w:val="002C39E4"/>
    <w:rsid w:val="002C6E29"/>
    <w:rsid w:val="002D44BE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51844"/>
    <w:rsid w:val="00354A88"/>
    <w:rsid w:val="003559C4"/>
    <w:rsid w:val="00357DC8"/>
    <w:rsid w:val="00366B37"/>
    <w:rsid w:val="003678ED"/>
    <w:rsid w:val="00367F8F"/>
    <w:rsid w:val="0038417D"/>
    <w:rsid w:val="003A066F"/>
    <w:rsid w:val="003A0A3D"/>
    <w:rsid w:val="003A3496"/>
    <w:rsid w:val="003A4196"/>
    <w:rsid w:val="003B02D1"/>
    <w:rsid w:val="003B47C0"/>
    <w:rsid w:val="003C0A9E"/>
    <w:rsid w:val="003D1773"/>
    <w:rsid w:val="003D5751"/>
    <w:rsid w:val="003E0054"/>
    <w:rsid w:val="003F0FE7"/>
    <w:rsid w:val="003F4C3D"/>
    <w:rsid w:val="004075CC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707F0"/>
    <w:rsid w:val="0047225D"/>
    <w:rsid w:val="00474821"/>
    <w:rsid w:val="00475390"/>
    <w:rsid w:val="0048201F"/>
    <w:rsid w:val="00482A93"/>
    <w:rsid w:val="004871BC"/>
    <w:rsid w:val="00493C4A"/>
    <w:rsid w:val="004A41EA"/>
    <w:rsid w:val="004A43B7"/>
    <w:rsid w:val="004B59F9"/>
    <w:rsid w:val="004C3A18"/>
    <w:rsid w:val="004C3F5D"/>
    <w:rsid w:val="004D7081"/>
    <w:rsid w:val="004E4D0F"/>
    <w:rsid w:val="004F09A2"/>
    <w:rsid w:val="004F0C73"/>
    <w:rsid w:val="00504A5D"/>
    <w:rsid w:val="00510C08"/>
    <w:rsid w:val="00526CEA"/>
    <w:rsid w:val="005313C6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09D"/>
    <w:rsid w:val="005B6281"/>
    <w:rsid w:val="005C01FF"/>
    <w:rsid w:val="005C0E75"/>
    <w:rsid w:val="005C2FD0"/>
    <w:rsid w:val="005D0A90"/>
    <w:rsid w:val="005D164E"/>
    <w:rsid w:val="005E512F"/>
    <w:rsid w:val="005E5B61"/>
    <w:rsid w:val="005E6B3F"/>
    <w:rsid w:val="005E743D"/>
    <w:rsid w:val="00601974"/>
    <w:rsid w:val="0062230C"/>
    <w:rsid w:val="00624F58"/>
    <w:rsid w:val="006276E9"/>
    <w:rsid w:val="006350E8"/>
    <w:rsid w:val="0063607A"/>
    <w:rsid w:val="006362B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961D0"/>
    <w:rsid w:val="006A0C7E"/>
    <w:rsid w:val="006A5528"/>
    <w:rsid w:val="006A68C5"/>
    <w:rsid w:val="006A7705"/>
    <w:rsid w:val="006B3A36"/>
    <w:rsid w:val="006B733C"/>
    <w:rsid w:val="006C60A4"/>
    <w:rsid w:val="006D1EBD"/>
    <w:rsid w:val="00702010"/>
    <w:rsid w:val="00706C57"/>
    <w:rsid w:val="00721CBA"/>
    <w:rsid w:val="007272C8"/>
    <w:rsid w:val="007339CE"/>
    <w:rsid w:val="00750DAC"/>
    <w:rsid w:val="00751A0C"/>
    <w:rsid w:val="00752352"/>
    <w:rsid w:val="00760DF0"/>
    <w:rsid w:val="00784470"/>
    <w:rsid w:val="007901C7"/>
    <w:rsid w:val="007915C1"/>
    <w:rsid w:val="00791F57"/>
    <w:rsid w:val="007927B2"/>
    <w:rsid w:val="00795158"/>
    <w:rsid w:val="007A4261"/>
    <w:rsid w:val="007A57E5"/>
    <w:rsid w:val="007A79E3"/>
    <w:rsid w:val="007B57F8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16B0F"/>
    <w:rsid w:val="0082216E"/>
    <w:rsid w:val="00824F0E"/>
    <w:rsid w:val="008300A6"/>
    <w:rsid w:val="00832A5F"/>
    <w:rsid w:val="00843E08"/>
    <w:rsid w:val="0084512A"/>
    <w:rsid w:val="008512D1"/>
    <w:rsid w:val="008653E8"/>
    <w:rsid w:val="00866930"/>
    <w:rsid w:val="00871FAE"/>
    <w:rsid w:val="0087207F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2224"/>
    <w:rsid w:val="008C5336"/>
    <w:rsid w:val="008E5B77"/>
    <w:rsid w:val="008F0A69"/>
    <w:rsid w:val="00900FE1"/>
    <w:rsid w:val="00901003"/>
    <w:rsid w:val="00901751"/>
    <w:rsid w:val="00905957"/>
    <w:rsid w:val="00910DE8"/>
    <w:rsid w:val="00922C64"/>
    <w:rsid w:val="00922D7E"/>
    <w:rsid w:val="009349EA"/>
    <w:rsid w:val="009456CC"/>
    <w:rsid w:val="00957C9F"/>
    <w:rsid w:val="00957FA1"/>
    <w:rsid w:val="0096669B"/>
    <w:rsid w:val="00967609"/>
    <w:rsid w:val="00970C1B"/>
    <w:rsid w:val="0097317B"/>
    <w:rsid w:val="0097375E"/>
    <w:rsid w:val="009768AF"/>
    <w:rsid w:val="00976EBC"/>
    <w:rsid w:val="0097709D"/>
    <w:rsid w:val="00984A16"/>
    <w:rsid w:val="00985112"/>
    <w:rsid w:val="009855A4"/>
    <w:rsid w:val="00990779"/>
    <w:rsid w:val="00992CD0"/>
    <w:rsid w:val="009A60C6"/>
    <w:rsid w:val="009B325E"/>
    <w:rsid w:val="009B7491"/>
    <w:rsid w:val="009C123D"/>
    <w:rsid w:val="009C7DB0"/>
    <w:rsid w:val="009D2474"/>
    <w:rsid w:val="009D6213"/>
    <w:rsid w:val="009E0B68"/>
    <w:rsid w:val="009F273A"/>
    <w:rsid w:val="009F4310"/>
    <w:rsid w:val="009F4EE9"/>
    <w:rsid w:val="009F6F67"/>
    <w:rsid w:val="00A11BBE"/>
    <w:rsid w:val="00A123FA"/>
    <w:rsid w:val="00A137A3"/>
    <w:rsid w:val="00A146D2"/>
    <w:rsid w:val="00A146F6"/>
    <w:rsid w:val="00A174BC"/>
    <w:rsid w:val="00A22F9A"/>
    <w:rsid w:val="00A33CF5"/>
    <w:rsid w:val="00A362F6"/>
    <w:rsid w:val="00A47598"/>
    <w:rsid w:val="00A522BF"/>
    <w:rsid w:val="00A72C8A"/>
    <w:rsid w:val="00A73844"/>
    <w:rsid w:val="00A744C6"/>
    <w:rsid w:val="00A9749C"/>
    <w:rsid w:val="00A97608"/>
    <w:rsid w:val="00AA4651"/>
    <w:rsid w:val="00AB36F7"/>
    <w:rsid w:val="00AC1B87"/>
    <w:rsid w:val="00AC2965"/>
    <w:rsid w:val="00AC4E39"/>
    <w:rsid w:val="00AC6F7A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379B"/>
    <w:rsid w:val="00B35576"/>
    <w:rsid w:val="00B471F5"/>
    <w:rsid w:val="00B54030"/>
    <w:rsid w:val="00B55FB2"/>
    <w:rsid w:val="00B56784"/>
    <w:rsid w:val="00B56FAA"/>
    <w:rsid w:val="00B60413"/>
    <w:rsid w:val="00B615A2"/>
    <w:rsid w:val="00B62855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E4E7E"/>
    <w:rsid w:val="00BE6C24"/>
    <w:rsid w:val="00BF546C"/>
    <w:rsid w:val="00C01DD8"/>
    <w:rsid w:val="00C071DC"/>
    <w:rsid w:val="00C127A8"/>
    <w:rsid w:val="00C13A5F"/>
    <w:rsid w:val="00C148C5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83F04"/>
    <w:rsid w:val="00C83F5F"/>
    <w:rsid w:val="00C90C3B"/>
    <w:rsid w:val="00C9780F"/>
    <w:rsid w:val="00CB0016"/>
    <w:rsid w:val="00CB7F63"/>
    <w:rsid w:val="00CC1AC4"/>
    <w:rsid w:val="00CE14FA"/>
    <w:rsid w:val="00CE19D0"/>
    <w:rsid w:val="00CE2960"/>
    <w:rsid w:val="00CE33AA"/>
    <w:rsid w:val="00CE3CFC"/>
    <w:rsid w:val="00CE5174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2684"/>
    <w:rsid w:val="00D53586"/>
    <w:rsid w:val="00D56A3A"/>
    <w:rsid w:val="00D62EE9"/>
    <w:rsid w:val="00D640F6"/>
    <w:rsid w:val="00D642BA"/>
    <w:rsid w:val="00D80BA5"/>
    <w:rsid w:val="00D832FB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2772E"/>
    <w:rsid w:val="00E32BDF"/>
    <w:rsid w:val="00E45B94"/>
    <w:rsid w:val="00E736A7"/>
    <w:rsid w:val="00E74A5C"/>
    <w:rsid w:val="00E81BEC"/>
    <w:rsid w:val="00E877BC"/>
    <w:rsid w:val="00E905BD"/>
    <w:rsid w:val="00E908DD"/>
    <w:rsid w:val="00E91F34"/>
    <w:rsid w:val="00EA6722"/>
    <w:rsid w:val="00EA7EE8"/>
    <w:rsid w:val="00EC75D3"/>
    <w:rsid w:val="00ED2035"/>
    <w:rsid w:val="00ED2241"/>
    <w:rsid w:val="00ED3D4C"/>
    <w:rsid w:val="00EE237B"/>
    <w:rsid w:val="00EE5AB3"/>
    <w:rsid w:val="00EF5B1C"/>
    <w:rsid w:val="00EF7759"/>
    <w:rsid w:val="00F004FF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663B"/>
    <w:rsid w:val="00F84055"/>
    <w:rsid w:val="00F90254"/>
    <w:rsid w:val="00F90F46"/>
    <w:rsid w:val="00FB2B13"/>
    <w:rsid w:val="00FB61AB"/>
    <w:rsid w:val="00FC0858"/>
    <w:rsid w:val="00FC365A"/>
    <w:rsid w:val="00FC7BB0"/>
    <w:rsid w:val="00FE58E8"/>
    <w:rsid w:val="00FE767A"/>
    <w:rsid w:val="00FE7827"/>
    <w:rsid w:val="00FF311F"/>
    <w:rsid w:val="00FF4BB5"/>
    <w:rsid w:val="02473448"/>
    <w:rsid w:val="24E75EBA"/>
    <w:rsid w:val="322C743D"/>
    <w:rsid w:val="4E0A70DE"/>
    <w:rsid w:val="5DE83D2A"/>
    <w:rsid w:val="5F35042F"/>
    <w:rsid w:val="6C8B54F0"/>
    <w:rsid w:val="78EF0FC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6"/>
    <w:unhideWhenUsed/>
    <w:qFormat/>
    <w:uiPriority w:val="99"/>
    <w:rPr>
      <w:b/>
      <w:bCs/>
    </w:rPr>
  </w:style>
  <w:style w:type="paragraph" w:styleId="12">
    <w:name w:val="annotation text"/>
    <w:basedOn w:val="1"/>
    <w:link w:val="45"/>
    <w:unhideWhenUsed/>
    <w:qFormat/>
    <w:uiPriority w:val="99"/>
    <w:pPr>
      <w:jc w:val="left"/>
    </w:pPr>
  </w:style>
  <w:style w:type="paragraph" w:styleId="1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47"/>
    <w:unhideWhenUsed/>
    <w:qFormat/>
    <w:uiPriority w:val="99"/>
    <w:rPr>
      <w:rFonts w:ascii="宋体" w:eastAsia="宋体"/>
      <w:sz w:val="18"/>
      <w:szCs w:val="18"/>
    </w:rPr>
  </w:style>
  <w:style w:type="paragraph" w:styleId="16">
    <w:name w:val="Date"/>
    <w:basedOn w:val="1"/>
    <w:next w:val="1"/>
    <w:link w:val="44"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7">
    <w:name w:val="Balloon Text"/>
    <w:basedOn w:val="1"/>
    <w:link w:val="43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</w:style>
  <w:style w:type="paragraph" w:styleId="21">
    <w:name w:val="Body Text Indent 3"/>
    <w:basedOn w:val="1"/>
    <w:link w:val="48"/>
    <w:qFormat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2">
    <w:name w:val="table of figures"/>
    <w:basedOn w:val="1"/>
    <w:next w:val="1"/>
    <w:unhideWhenUsed/>
    <w:qFormat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character" w:styleId="26">
    <w:name w:val="Hyperlink"/>
    <w:basedOn w:val="25"/>
    <w:unhideWhenUsed/>
    <w:qFormat/>
    <w:uiPriority w:val="99"/>
    <w:rPr>
      <w:color w:val="0000FF" w:themeColor="hyperlink"/>
      <w:u w:val="single"/>
    </w:rPr>
  </w:style>
  <w:style w:type="character" w:styleId="27">
    <w:name w:val="annotation reference"/>
    <w:basedOn w:val="25"/>
    <w:unhideWhenUsed/>
    <w:qFormat/>
    <w:uiPriority w:val="99"/>
    <w:rPr>
      <w:sz w:val="21"/>
      <w:szCs w:val="21"/>
    </w:rPr>
  </w:style>
  <w:style w:type="table" w:styleId="29">
    <w:name w:val="Table Grid"/>
    <w:basedOn w:val="2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页眉 Char"/>
    <w:basedOn w:val="25"/>
    <w:link w:val="19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8"/>
    <w:qFormat/>
    <w:uiPriority w:val="99"/>
    <w:rPr>
      <w:sz w:val="18"/>
      <w:szCs w:val="18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标题 1 Char"/>
    <w:basedOn w:val="2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5"/>
    <w:link w:val="4"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5"/>
    <w:link w:val="6"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5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5"/>
    <w:link w:val="8"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5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5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66091" w:themeColor="accent1" w:themeShade="BF"/>
      <w:kern w:val="0"/>
      <w:sz w:val="28"/>
      <w:szCs w:val="28"/>
    </w:rPr>
  </w:style>
  <w:style w:type="character" w:customStyle="1" w:styleId="43">
    <w:name w:val="批注框文本 Char"/>
    <w:basedOn w:val="25"/>
    <w:link w:val="17"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5"/>
    <w:link w:val="16"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5"/>
    <w:link w:val="12"/>
    <w:semiHidden/>
    <w:qFormat/>
    <w:uiPriority w:val="99"/>
  </w:style>
  <w:style w:type="character" w:customStyle="1" w:styleId="46">
    <w:name w:val="批注主题 Char"/>
    <w:basedOn w:val="45"/>
    <w:link w:val="11"/>
    <w:semiHidden/>
    <w:qFormat/>
    <w:uiPriority w:val="99"/>
    <w:rPr>
      <w:b/>
      <w:bCs/>
    </w:rPr>
  </w:style>
  <w:style w:type="character" w:customStyle="1" w:styleId="47">
    <w:name w:val="文档结构图 Char"/>
    <w:basedOn w:val="25"/>
    <w:link w:val="15"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5"/>
    <w:link w:val="21"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A46A14-A5C1-41EB-8AC7-ACB877DB54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383</Words>
  <Characters>2189</Characters>
  <Lines>18</Lines>
  <Paragraphs>5</Paragraphs>
  <ScaleCrop>false</ScaleCrop>
  <LinksUpToDate>false</LinksUpToDate>
  <CharactersWithSpaces>2567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2016-03-27T07:11:00Z</dcterms:created>
  <dc:creator>CQMPCT</dc:creator>
  <cp:lastModifiedBy>Lenovo</cp:lastModifiedBy>
  <dcterms:modified xsi:type="dcterms:W3CDTF">2017-02-24T07:53:04Z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