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300" w:lineRule="auto"/>
        <w:jc w:val="center"/>
        <w:rPr>
          <w:rFonts w:ascii="Calibri" w:hAnsi="Calibri" w:eastAsia="方正黑体简体" w:cs="Calibri"/>
          <w:color w:val="0070C0"/>
          <w:sz w:val="18"/>
          <w:szCs w:val="18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有机产品认证调查表（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lang w:val="en-US" w:eastAsia="zh-CN"/>
        </w:rPr>
        <w:t>畜禽养殖</w:t>
      </w:r>
      <w:r>
        <w:rPr>
          <w:rFonts w:hint="eastAsia" w:ascii="仿宋" w:hAnsi="仿宋" w:eastAsia="仿宋" w:cs="仿宋"/>
          <w:b/>
          <w:bCs/>
          <w:color w:val="auto"/>
          <w:sz w:val="30"/>
          <w:szCs w:val="30"/>
        </w:rPr>
        <w:t>适用）</w:t>
      </w:r>
    </w:p>
    <w:p>
      <w:pPr>
        <w:snapToGrid w:val="0"/>
        <w:spacing w:line="300" w:lineRule="auto"/>
        <w:rPr>
          <w:rFonts w:hint="eastAsia" w:asciiTheme="minorEastAsia" w:hAnsiTheme="minorEastAsia"/>
          <w:b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1、生产单元基本情况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1）申请认证生产单元有机认证产品（生产计划）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559"/>
        <w:gridCol w:w="1701"/>
        <w:gridCol w:w="2836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养殖周期</w:t>
            </w:r>
          </w:p>
        </w:tc>
        <w:tc>
          <w:tcPr>
            <w:tcW w:w="1701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养殖面积（公顷）</w:t>
            </w:r>
          </w:p>
        </w:tc>
        <w:tc>
          <w:tcPr>
            <w:tcW w:w="2836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预计生产规模（头/只等）</w:t>
            </w:r>
          </w:p>
        </w:tc>
        <w:tc>
          <w:tcPr>
            <w:tcW w:w="1807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2）申请认证生产单元有机生产非申请认证产品  □不适用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559"/>
        <w:gridCol w:w="1701"/>
        <w:gridCol w:w="2836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养殖周期</w:t>
            </w:r>
          </w:p>
        </w:tc>
        <w:tc>
          <w:tcPr>
            <w:tcW w:w="1701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养殖面积（公顷）</w:t>
            </w:r>
          </w:p>
        </w:tc>
        <w:tc>
          <w:tcPr>
            <w:tcW w:w="2836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预计生产规模（头/只等）</w:t>
            </w:r>
          </w:p>
        </w:tc>
        <w:tc>
          <w:tcPr>
            <w:tcW w:w="1807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3）申请认证生产单元内非有机生产  □不适用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51"/>
        <w:gridCol w:w="1559"/>
        <w:gridCol w:w="1701"/>
        <w:gridCol w:w="2836"/>
        <w:gridCol w:w="18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养殖周期</w:t>
            </w:r>
          </w:p>
        </w:tc>
        <w:tc>
          <w:tcPr>
            <w:tcW w:w="1701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养殖面积（公顷）</w:t>
            </w:r>
          </w:p>
        </w:tc>
        <w:tc>
          <w:tcPr>
            <w:tcW w:w="2836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预计生产规模（头/只等）</w:t>
            </w:r>
          </w:p>
        </w:tc>
        <w:tc>
          <w:tcPr>
            <w:tcW w:w="1807" w:type="dxa"/>
            <w:tcBorders>
              <w:right w:val="single" w:color="auto" w:sz="6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预计产量（吨）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9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5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0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备注：养殖周期：从动物出生到作为有机产品销售的时间段。</w:t>
      </w: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2、生产过程管理及投入品使用情况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</w:rPr>
        <w:t>）畜禽饲养模式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□天然放牧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□人工养殖</w:t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□人工养殖</w:t>
      </w:r>
      <w:r>
        <w:rPr>
          <w:rFonts w:asciiTheme="minorEastAsia" w:hAnsiTheme="minorEastAsia"/>
          <w:szCs w:val="21"/>
        </w:rPr>
        <w:t>+</w:t>
      </w:r>
      <w:r>
        <w:rPr>
          <w:rFonts w:hint="eastAsia" w:asciiTheme="minorEastAsia" w:hAnsiTheme="minorEastAsia"/>
          <w:szCs w:val="21"/>
        </w:rPr>
        <w:t>天然放牧（放牧时间：</w:t>
      </w:r>
      <w:r>
        <w:rPr>
          <w:rFonts w:asciiTheme="minorEastAsia" w:hAnsiTheme="minorEastAsia"/>
          <w:szCs w:val="21"/>
        </w:rPr>
        <w:t xml:space="preserve">  </w:t>
      </w:r>
      <w:r>
        <w:rPr>
          <w:rFonts w:hint="eastAsia" w:asciiTheme="minorEastAsia" w:hAnsiTheme="minorEastAsia"/>
          <w:szCs w:val="21"/>
        </w:rPr>
        <w:t>舍内饲养时间：</w:t>
      </w:r>
      <w:r>
        <w:rPr>
          <w:rFonts w:asciiTheme="minorEastAsia" w:hAnsiTheme="minorEastAsia"/>
          <w:szCs w:val="21"/>
        </w:rPr>
        <w:t xml:space="preserve">   </w:t>
      </w:r>
      <w:r>
        <w:rPr>
          <w:rFonts w:hint="eastAsia" w:asciiTheme="minorEastAsia" w:hAnsiTheme="minorEastAsia"/>
          <w:szCs w:val="21"/>
        </w:rPr>
        <w:t>）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2</w:t>
      </w:r>
      <w:r>
        <w:rPr>
          <w:rFonts w:hint="eastAsia" w:asciiTheme="minorEastAsia" w:hAnsiTheme="minorEastAsia"/>
          <w:szCs w:val="21"/>
        </w:rPr>
        <w:t>）天然放牧情况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6"/>
        <w:gridCol w:w="2009"/>
        <w:gridCol w:w="1410"/>
        <w:gridCol w:w="2138"/>
        <w:gridCol w:w="1888"/>
        <w:gridCol w:w="11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" w:hRule="atLeast"/>
          <w:jc w:val="center"/>
        </w:trPr>
        <w:tc>
          <w:tcPr>
            <w:tcW w:w="125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草场类型</w:t>
            </w:r>
          </w:p>
        </w:tc>
        <w:tc>
          <w:tcPr>
            <w:tcW w:w="20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放牧面积（公顷）</w:t>
            </w:r>
          </w:p>
        </w:tc>
        <w:tc>
          <w:tcPr>
            <w:tcW w:w="141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13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畜禽数量（头、只）</w:t>
            </w:r>
          </w:p>
        </w:tc>
        <w:tc>
          <w:tcPr>
            <w:tcW w:w="188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载畜量</w:t>
            </w:r>
            <w:r>
              <w:rPr>
                <w:rFonts w:asciiTheme="minorEastAsia" w:hAnsiTheme="minorEastAsia"/>
                <w:szCs w:val="21"/>
              </w:rPr>
              <w:t>(</w:t>
            </w:r>
            <w:r>
              <w:rPr>
                <w:rFonts w:hint="eastAsia" w:asciiTheme="minorEastAsia" w:hAnsiTheme="minorEastAsia"/>
                <w:szCs w:val="21"/>
              </w:rPr>
              <w:t>头只</w:t>
            </w:r>
            <w:r>
              <w:rPr>
                <w:rFonts w:asciiTheme="minorEastAsia" w:hAnsiTheme="minorEastAsia"/>
                <w:szCs w:val="21"/>
              </w:rPr>
              <w:t>/m</w:t>
            </w:r>
            <w:r>
              <w:rPr>
                <w:rFonts w:asciiTheme="minorEastAsia" w:hAnsiTheme="minorEastAsia"/>
                <w:szCs w:val="21"/>
                <w:vertAlign w:val="superscript"/>
              </w:rPr>
              <w:t>2</w:t>
            </w:r>
            <w:r>
              <w:rPr>
                <w:rFonts w:asciiTheme="minorEastAsia" w:hAnsiTheme="minorEastAsia"/>
                <w:szCs w:val="21"/>
              </w:rPr>
              <w:t>)</w:t>
            </w:r>
          </w:p>
        </w:tc>
        <w:tc>
          <w:tcPr>
            <w:tcW w:w="115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放牧时间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  <w:jc w:val="center"/>
        </w:trPr>
        <w:tc>
          <w:tcPr>
            <w:tcW w:w="125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0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3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88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3）畜禽来源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asciiTheme="minorEastAsia" w:hAnsiTheme="minorEastAsia"/>
          <w:szCs w:val="21"/>
        </w:rPr>
        <w:t>1）</w:t>
      </w:r>
      <w:r>
        <w:rPr>
          <w:rFonts w:hint="eastAsia" w:asciiTheme="minorEastAsia" w:hAnsiTheme="minorEastAsia"/>
          <w:szCs w:val="21"/>
        </w:rPr>
        <w:t>本年度畜禽来源  □不适用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7"/>
        <w:gridCol w:w="3482"/>
        <w:gridCol w:w="49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4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348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来源（自行繁育/引入/繁育+引入）</w:t>
            </w:r>
          </w:p>
        </w:tc>
        <w:tc>
          <w:tcPr>
            <w:tcW w:w="492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繁育（自然繁殖/人工授精/其他胚胎移植克隆等）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44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8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92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</w:t>
      </w:r>
      <w:r>
        <w:rPr>
          <w:rFonts w:asciiTheme="minorEastAsia" w:hAnsiTheme="minorEastAsia"/>
          <w:szCs w:val="21"/>
        </w:rPr>
        <w:t>2）过去三年畜禽来源（初始申请适用）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0"/>
        <w:gridCol w:w="1015"/>
        <w:gridCol w:w="3138"/>
        <w:gridCol w:w="4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1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313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来源（自行繁育/引入/繁育+引入）</w:t>
            </w:r>
          </w:p>
        </w:tc>
        <w:tc>
          <w:tcPr>
            <w:tcW w:w="46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繁育（自然繁殖/人工授精/其他胚胎移植克隆等）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1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1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13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46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4)畜禽引入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(1）本年度畜禽引入  □不适用</w:t>
      </w:r>
    </w:p>
    <w:tbl>
      <w:tblPr>
        <w:tblStyle w:val="28"/>
        <w:tblW w:w="10029" w:type="dxa"/>
        <w:jc w:val="center"/>
        <w:tblInd w:w="-17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1970"/>
        <w:gridCol w:w="1801"/>
        <w:gridCol w:w="1149"/>
        <w:gridCol w:w="1968"/>
        <w:gridCol w:w="1149"/>
        <w:gridCol w:w="8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11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197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t>/常规</w:t>
            </w:r>
          </w:p>
        </w:tc>
        <w:tc>
          <w:tcPr>
            <w:tcW w:w="18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引入数量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（头、只等）</w:t>
            </w:r>
          </w:p>
        </w:tc>
        <w:tc>
          <w:tcPr>
            <w:tcW w:w="114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引入时间</w:t>
            </w:r>
          </w:p>
        </w:tc>
        <w:tc>
          <w:tcPr>
            <w:tcW w:w="196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引入时的生理阶段（幼畜、幼雏、种畜等）</w:t>
            </w:r>
          </w:p>
        </w:tc>
        <w:tc>
          <w:tcPr>
            <w:tcW w:w="114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引入时的日</w:t>
            </w:r>
            <w:r>
              <w:rPr>
                <w:rFonts w:asciiTheme="minorEastAsia" w:hAnsiTheme="minorEastAsia"/>
                <w:szCs w:val="21"/>
              </w:rPr>
              <w:t>/月</w:t>
            </w:r>
            <w:r>
              <w:rPr>
                <w:rFonts w:hint="eastAsia" w:asciiTheme="minorEastAsia" w:hAnsiTheme="minorEastAsia"/>
                <w:szCs w:val="21"/>
              </w:rPr>
              <w:t>龄</w:t>
            </w:r>
          </w:p>
        </w:tc>
        <w:tc>
          <w:tcPr>
            <w:tcW w:w="87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11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7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□有机□</w:t>
            </w:r>
            <w:r>
              <w:rPr>
                <w:rFonts w:asciiTheme="minorEastAsia" w:hAnsiTheme="minorEastAsia"/>
                <w:szCs w:val="21"/>
              </w:rPr>
              <w:t>常规</w:t>
            </w:r>
          </w:p>
        </w:tc>
        <w:tc>
          <w:tcPr>
            <w:tcW w:w="18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6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7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(2）过去三年畜禽引入</w:t>
      </w:r>
      <w:r>
        <w:rPr>
          <w:rFonts w:asciiTheme="minorEastAsia" w:hAnsiTheme="minorEastAsia"/>
          <w:szCs w:val="21"/>
        </w:rPr>
        <w:t>（初始申请适用）</w:t>
      </w:r>
    </w:p>
    <w:tbl>
      <w:tblPr>
        <w:tblStyle w:val="28"/>
        <w:tblW w:w="100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0"/>
        <w:gridCol w:w="854"/>
        <w:gridCol w:w="1155"/>
        <w:gridCol w:w="1696"/>
        <w:gridCol w:w="1134"/>
        <w:gridCol w:w="2311"/>
        <w:gridCol w:w="1259"/>
        <w:gridCol w:w="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900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85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115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t>/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常规</w:t>
            </w:r>
          </w:p>
        </w:tc>
        <w:tc>
          <w:tcPr>
            <w:tcW w:w="169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引入数量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（头、只等）</w:t>
            </w: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231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引入时的生理阶段（幼畜、幼雏、种畜等）</w:t>
            </w:r>
          </w:p>
        </w:tc>
        <w:tc>
          <w:tcPr>
            <w:tcW w:w="125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引入时的日</w:t>
            </w:r>
            <w:r>
              <w:rPr>
                <w:rFonts w:asciiTheme="minorEastAsia" w:hAnsiTheme="minorEastAsia"/>
                <w:szCs w:val="21"/>
              </w:rPr>
              <w:t>/月龄</w:t>
            </w:r>
          </w:p>
        </w:tc>
        <w:tc>
          <w:tcPr>
            <w:tcW w:w="74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来源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900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□有机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</w:t>
            </w:r>
            <w:r>
              <w:rPr>
                <w:rFonts w:asciiTheme="minorEastAsia" w:hAnsiTheme="minorEastAsia"/>
                <w:szCs w:val="21"/>
              </w:rPr>
              <w:t>常规</w:t>
            </w:r>
          </w:p>
        </w:tc>
        <w:tc>
          <w:tcPr>
            <w:tcW w:w="169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1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4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5)饲料及添加剂（日粮配方及使用数量）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(1）本年度饲料及添加剂使用情况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974"/>
        <w:gridCol w:w="1393"/>
        <w:gridCol w:w="1541"/>
        <w:gridCol w:w="912"/>
        <w:gridCol w:w="1253"/>
        <w:gridCol w:w="889"/>
        <w:gridCol w:w="857"/>
        <w:gridCol w:w="12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80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97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生长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阶段</w:t>
            </w:r>
          </w:p>
        </w:tc>
        <w:tc>
          <w:tcPr>
            <w:tcW w:w="13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饲料</w:t>
            </w:r>
            <w:r>
              <w:rPr>
                <w:rFonts w:asciiTheme="minorEastAsia" w:hAnsiTheme="minorEastAsia"/>
                <w:szCs w:val="21"/>
              </w:rPr>
              <w:t>/添加剂</w:t>
            </w: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54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每天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采食量（kg/只头等）</w:t>
            </w:r>
          </w:p>
        </w:tc>
        <w:tc>
          <w:tcPr>
            <w:tcW w:w="91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饲养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天数</w:t>
            </w:r>
          </w:p>
        </w:tc>
        <w:tc>
          <w:tcPr>
            <w:tcW w:w="125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自有基地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/外购</w:t>
            </w:r>
          </w:p>
        </w:tc>
        <w:tc>
          <w:tcPr>
            <w:tcW w:w="88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t>/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85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饲料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类型</w:t>
            </w:r>
          </w:p>
        </w:tc>
        <w:tc>
          <w:tcPr>
            <w:tcW w:w="122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日粮中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80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74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9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41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1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□自有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□外购</w:t>
            </w:r>
          </w:p>
        </w:tc>
        <w:tc>
          <w:tcPr>
            <w:tcW w:w="889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□有机□</w:t>
            </w:r>
            <w:r>
              <w:rPr>
                <w:rFonts w:asciiTheme="minorEastAsia" w:hAnsiTheme="minorEastAsia"/>
                <w:szCs w:val="21"/>
              </w:rPr>
              <w:t>常规</w:t>
            </w:r>
          </w:p>
        </w:tc>
        <w:tc>
          <w:tcPr>
            <w:tcW w:w="85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8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</w:t>
      </w:r>
    </w:p>
    <w:p>
      <w:pPr>
        <w:pStyle w:val="32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饲料类型指的是粗饲料、青绿饲料、青贮饲料、能量饲料、蛋白质补充料、矿物质饲料、维生素饲料等;</w:t>
      </w:r>
    </w:p>
    <w:p>
      <w:pPr>
        <w:pStyle w:val="32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饲料包括青贮饲料、玉米、豆粕、牧草、添加剂预混料饲料等；饲料添加剂类型：氨基酸添加剂、微量元素添加剂、维生素添加剂等；</w:t>
      </w:r>
    </w:p>
    <w:p>
      <w:pPr>
        <w:pStyle w:val="32"/>
        <w:numPr>
          <w:ilvl w:val="0"/>
          <w:numId w:val="2"/>
        </w:numPr>
        <w:snapToGrid w:val="0"/>
        <w:spacing w:line="300" w:lineRule="auto"/>
        <w:ind w:firstLineChars="0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生长阶段：如按照经验，生猪生长阶段可分为仔猪、保育猪、生长猪和肥育猪。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(2）过去三年饲料及添加剂使用情况</w:t>
      </w:r>
      <w:r>
        <w:rPr>
          <w:rFonts w:asciiTheme="minorEastAsia" w:hAnsiTheme="minorEastAsia"/>
          <w:szCs w:val="21"/>
        </w:rPr>
        <w:t>（初始申请适用）</w:t>
      </w:r>
    </w:p>
    <w:tbl>
      <w:tblPr>
        <w:tblStyle w:val="28"/>
        <w:tblW w:w="102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1"/>
        <w:gridCol w:w="1055"/>
        <w:gridCol w:w="904"/>
        <w:gridCol w:w="1078"/>
        <w:gridCol w:w="1443"/>
        <w:gridCol w:w="863"/>
        <w:gridCol w:w="1161"/>
        <w:gridCol w:w="990"/>
        <w:gridCol w:w="791"/>
        <w:gridCol w:w="11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  <w:jc w:val="center"/>
        </w:trPr>
        <w:tc>
          <w:tcPr>
            <w:tcW w:w="8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05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90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生长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阶段</w:t>
            </w:r>
          </w:p>
        </w:tc>
        <w:tc>
          <w:tcPr>
            <w:tcW w:w="107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饲料</w:t>
            </w:r>
            <w:r>
              <w:rPr>
                <w:rFonts w:asciiTheme="minorEastAsia" w:hAnsiTheme="minorEastAsia"/>
                <w:szCs w:val="21"/>
              </w:rPr>
              <w:t>/添加剂</w:t>
            </w: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44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每天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采食量（kg/只头等）</w:t>
            </w:r>
          </w:p>
        </w:tc>
        <w:tc>
          <w:tcPr>
            <w:tcW w:w="86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饲养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天数</w:t>
            </w:r>
          </w:p>
        </w:tc>
        <w:tc>
          <w:tcPr>
            <w:tcW w:w="116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自有基地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/外购</w:t>
            </w:r>
          </w:p>
        </w:tc>
        <w:tc>
          <w:tcPr>
            <w:tcW w:w="99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有机</w:t>
            </w:r>
            <w:r>
              <w:rPr>
                <w:rFonts w:asciiTheme="minorEastAsia" w:hAnsiTheme="minorEastAsia"/>
                <w:szCs w:val="21"/>
              </w:rPr>
              <w:t>/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常规</w:t>
            </w:r>
          </w:p>
        </w:tc>
        <w:tc>
          <w:tcPr>
            <w:tcW w:w="79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饲料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类型</w:t>
            </w:r>
          </w:p>
        </w:tc>
        <w:tc>
          <w:tcPr>
            <w:tcW w:w="11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日粮中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所占比例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0" w:hRule="atLeast"/>
          <w:jc w:val="center"/>
        </w:trPr>
        <w:tc>
          <w:tcPr>
            <w:tcW w:w="801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5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904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78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6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61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□自有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□外购</w:t>
            </w:r>
          </w:p>
        </w:tc>
        <w:tc>
          <w:tcPr>
            <w:tcW w:w="990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□有机□</w:t>
            </w:r>
            <w:r>
              <w:rPr>
                <w:rFonts w:asciiTheme="minorEastAsia" w:hAnsiTheme="minorEastAsia"/>
                <w:szCs w:val="21"/>
              </w:rPr>
              <w:t>常规</w:t>
            </w:r>
          </w:p>
        </w:tc>
        <w:tc>
          <w:tcPr>
            <w:tcW w:w="791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6)疾病防治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（1）本年度疾病防治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①防治措施（包括物理等非药物措施），请描述：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523"/>
        <w:gridCol w:w="3072"/>
        <w:gridCol w:w="3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667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疾病名称</w:t>
            </w: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07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②药物防治情况：  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3293"/>
        <w:gridCol w:w="248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</w:trPr>
        <w:tc>
          <w:tcPr>
            <w:tcW w:w="1583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27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疫苗名称和接种时间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158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疫苗名称</w:t>
            </w:r>
          </w:p>
        </w:tc>
        <w:tc>
          <w:tcPr>
            <w:tcW w:w="248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接种时间</w:t>
            </w:r>
          </w:p>
        </w:tc>
        <w:tc>
          <w:tcPr>
            <w:tcW w:w="2489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8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89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</w:p>
    <w:tbl>
      <w:tblPr>
        <w:tblStyle w:val="28"/>
        <w:tblW w:w="102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6"/>
        <w:gridCol w:w="1115"/>
        <w:gridCol w:w="1114"/>
        <w:gridCol w:w="1112"/>
        <w:gridCol w:w="1257"/>
        <w:gridCol w:w="1053"/>
        <w:gridCol w:w="1349"/>
        <w:gridCol w:w="20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" w:hRule="atLeast"/>
          <w:jc w:val="center"/>
        </w:trPr>
        <w:tc>
          <w:tcPr>
            <w:tcW w:w="1166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9057" w:type="dxa"/>
            <w:gridSpan w:val="7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治疗</w:t>
            </w:r>
            <w:r>
              <w:rPr>
                <w:rFonts w:hint="eastAsia" w:asciiTheme="minorEastAsia" w:hAnsiTheme="minorEastAsia"/>
                <w:szCs w:val="21"/>
              </w:rPr>
              <w:t>疾病、</w:t>
            </w:r>
            <w:r>
              <w:rPr>
                <w:rFonts w:asciiTheme="minorEastAsia" w:hAnsiTheme="minorEastAsia"/>
                <w:szCs w:val="21"/>
              </w:rPr>
              <w:t>时间</w:t>
            </w:r>
            <w:r>
              <w:rPr>
                <w:rFonts w:hint="eastAsia" w:asciiTheme="minorEastAsia" w:hAnsiTheme="minorEastAsia"/>
                <w:szCs w:val="21"/>
              </w:rPr>
              <w:t>及</w:t>
            </w:r>
            <w:r>
              <w:rPr>
                <w:rFonts w:asciiTheme="minorEastAsia" w:hAnsiTheme="minorEastAsia"/>
                <w:szCs w:val="21"/>
              </w:rPr>
              <w:t>所用药物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  <w:jc w:val="center"/>
        </w:trPr>
        <w:tc>
          <w:tcPr>
            <w:tcW w:w="1166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11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药物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11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成份</w:t>
            </w:r>
          </w:p>
        </w:tc>
        <w:tc>
          <w:tcPr>
            <w:tcW w:w="125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量</w:t>
            </w:r>
          </w:p>
        </w:tc>
        <w:tc>
          <w:tcPr>
            <w:tcW w:w="105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34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标准规定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停药期</w:t>
            </w:r>
          </w:p>
        </w:tc>
        <w:tc>
          <w:tcPr>
            <w:tcW w:w="205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实际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停药期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  <w:jc w:val="center"/>
        </w:trPr>
        <w:tc>
          <w:tcPr>
            <w:tcW w:w="116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5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（2）过去三年疾病防治</w:t>
      </w:r>
      <w:r>
        <w:rPr>
          <w:rFonts w:asciiTheme="minorEastAsia" w:hAnsiTheme="minorEastAsia"/>
          <w:szCs w:val="21"/>
        </w:rPr>
        <w:t>（初始申请适用）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①防治措施（包括物理等非药物措施），请描述：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7"/>
        <w:gridCol w:w="2523"/>
        <w:gridCol w:w="3072"/>
        <w:gridCol w:w="30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" w:hRule="atLeast"/>
          <w:jc w:val="center"/>
        </w:trPr>
        <w:tc>
          <w:tcPr>
            <w:tcW w:w="1187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8667" w:type="dxa"/>
            <w:gridSpan w:val="3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疾病管理情况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疾病名称</w:t>
            </w: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预计发生时间</w:t>
            </w:r>
          </w:p>
        </w:tc>
        <w:tc>
          <w:tcPr>
            <w:tcW w:w="307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防治措施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" w:hRule="atLeast"/>
          <w:jc w:val="center"/>
        </w:trPr>
        <w:tc>
          <w:tcPr>
            <w:tcW w:w="118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2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7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②药物防治情况：   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3"/>
        <w:gridCol w:w="3293"/>
        <w:gridCol w:w="2489"/>
        <w:gridCol w:w="24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2" w:hRule="atLeast"/>
        </w:trPr>
        <w:tc>
          <w:tcPr>
            <w:tcW w:w="1583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8271" w:type="dxa"/>
            <w:gridSpan w:val="3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疫苗名称和接种时间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5" w:hRule="atLeast"/>
        </w:trPr>
        <w:tc>
          <w:tcPr>
            <w:tcW w:w="1583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疫苗名称</w:t>
            </w:r>
          </w:p>
        </w:tc>
        <w:tc>
          <w:tcPr>
            <w:tcW w:w="248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接种时间</w:t>
            </w:r>
          </w:p>
        </w:tc>
        <w:tc>
          <w:tcPr>
            <w:tcW w:w="2489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防治疾病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0" w:hRule="atLeast"/>
        </w:trPr>
        <w:tc>
          <w:tcPr>
            <w:tcW w:w="158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9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8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89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5"/>
        <w:gridCol w:w="1114"/>
        <w:gridCol w:w="1114"/>
        <w:gridCol w:w="1112"/>
        <w:gridCol w:w="1257"/>
        <w:gridCol w:w="1052"/>
        <w:gridCol w:w="1348"/>
        <w:gridCol w:w="2052"/>
        <w:gridCol w:w="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1" w:hRule="atLeast"/>
          <w:jc w:val="center"/>
        </w:trPr>
        <w:tc>
          <w:tcPr>
            <w:tcW w:w="795" w:type="dxa"/>
            <w:vMerge w:val="restart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描述</w:t>
            </w:r>
          </w:p>
        </w:tc>
        <w:tc>
          <w:tcPr>
            <w:tcW w:w="9059" w:type="dxa"/>
            <w:gridSpan w:val="8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治疗</w:t>
            </w:r>
            <w:r>
              <w:rPr>
                <w:rFonts w:hint="eastAsia" w:asciiTheme="minorEastAsia" w:hAnsiTheme="minorEastAsia"/>
                <w:szCs w:val="21"/>
              </w:rPr>
              <w:t>疾病、</w:t>
            </w:r>
            <w:r>
              <w:rPr>
                <w:rFonts w:asciiTheme="minorEastAsia" w:hAnsiTheme="minorEastAsia"/>
                <w:szCs w:val="21"/>
              </w:rPr>
              <w:t>时间</w:t>
            </w:r>
            <w:r>
              <w:rPr>
                <w:rFonts w:hint="eastAsia" w:asciiTheme="minorEastAsia" w:hAnsiTheme="minorEastAsia"/>
                <w:szCs w:val="21"/>
              </w:rPr>
              <w:t>及</w:t>
            </w:r>
            <w:r>
              <w:rPr>
                <w:rFonts w:asciiTheme="minorEastAsia" w:hAnsiTheme="minorEastAsia"/>
                <w:szCs w:val="21"/>
              </w:rPr>
              <w:t>所用药物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cantSplit/>
          <w:trHeight w:val="385" w:hRule="atLeast"/>
          <w:jc w:val="center"/>
        </w:trPr>
        <w:tc>
          <w:tcPr>
            <w:tcW w:w="795" w:type="dxa"/>
            <w:vMerge w:val="continue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疾病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11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药物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名称</w:t>
            </w:r>
          </w:p>
        </w:tc>
        <w:tc>
          <w:tcPr>
            <w:tcW w:w="111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有效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成份</w:t>
            </w:r>
          </w:p>
        </w:tc>
        <w:tc>
          <w:tcPr>
            <w:tcW w:w="125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使用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量</w:t>
            </w:r>
          </w:p>
        </w:tc>
        <w:tc>
          <w:tcPr>
            <w:tcW w:w="105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防治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  <w:tc>
          <w:tcPr>
            <w:tcW w:w="134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标准规定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停药期</w:t>
            </w:r>
          </w:p>
        </w:tc>
        <w:tc>
          <w:tcPr>
            <w:tcW w:w="205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实际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停药期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0" w:type="dxa"/>
          <w:cantSplit/>
          <w:trHeight w:val="360" w:hRule="atLeast"/>
          <w:jc w:val="center"/>
        </w:trPr>
        <w:tc>
          <w:tcPr>
            <w:tcW w:w="79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1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57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2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5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7）非治疗性手术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（1）本年度非治疗性手术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6"/>
        <w:gridCol w:w="2115"/>
        <w:gridCol w:w="1756"/>
        <w:gridCol w:w="1756"/>
        <w:gridCol w:w="24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56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11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非治疗手术</w:t>
            </w:r>
          </w:p>
        </w:tc>
        <w:tc>
          <w:tcPr>
            <w:tcW w:w="175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手术时间</w:t>
            </w:r>
          </w:p>
        </w:tc>
        <w:tc>
          <w:tcPr>
            <w:tcW w:w="175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手术原因</w:t>
            </w:r>
          </w:p>
        </w:tc>
        <w:tc>
          <w:tcPr>
            <w:tcW w:w="247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是否使用麻醉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756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11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5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7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（2）过去三年非治疗性手术</w:t>
      </w:r>
      <w:r>
        <w:rPr>
          <w:rFonts w:asciiTheme="minorEastAsia" w:hAnsiTheme="minorEastAsia"/>
          <w:szCs w:val="21"/>
        </w:rPr>
        <w:t>（初始申请适用）</w:t>
      </w:r>
      <w:r>
        <w:rPr>
          <w:rFonts w:hint="eastAsia"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1"/>
        <w:gridCol w:w="1588"/>
        <w:gridCol w:w="1912"/>
        <w:gridCol w:w="1588"/>
        <w:gridCol w:w="1588"/>
        <w:gridCol w:w="22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4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58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91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非治疗手术</w:t>
            </w:r>
          </w:p>
        </w:tc>
        <w:tc>
          <w:tcPr>
            <w:tcW w:w="158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手术时间</w:t>
            </w:r>
          </w:p>
        </w:tc>
        <w:tc>
          <w:tcPr>
            <w:tcW w:w="158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手术原因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是否使用麻醉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941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12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8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3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8）饲养条件</w:t>
      </w:r>
    </w:p>
    <w:p>
      <w:pPr>
        <w:spacing w:line="30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（1）本年度畜禽舍饲养条件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7"/>
        <w:gridCol w:w="1736"/>
        <w:gridCol w:w="2615"/>
        <w:gridCol w:w="2751"/>
        <w:gridCol w:w="115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" w:hRule="atLeast"/>
        </w:trPr>
        <w:tc>
          <w:tcPr>
            <w:tcW w:w="1597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73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生长阶段</w:t>
            </w:r>
          </w:p>
        </w:tc>
        <w:tc>
          <w:tcPr>
            <w:tcW w:w="261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室外面积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（平方米/只或头）</w:t>
            </w:r>
          </w:p>
        </w:tc>
        <w:tc>
          <w:tcPr>
            <w:tcW w:w="27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室内面积（平方米/只或头）</w:t>
            </w:r>
          </w:p>
        </w:tc>
        <w:tc>
          <w:tcPr>
            <w:tcW w:w="115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垫草种类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597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1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75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（2）过去三年畜禽舍饲养条件</w:t>
      </w:r>
      <w:r>
        <w:rPr>
          <w:rFonts w:asciiTheme="minorEastAsia" w:hAnsiTheme="minorEastAsia"/>
          <w:szCs w:val="21"/>
        </w:rPr>
        <w:t>（初始申请适用）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1070"/>
        <w:gridCol w:w="1451"/>
        <w:gridCol w:w="2298"/>
        <w:gridCol w:w="2836"/>
        <w:gridCol w:w="10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10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年度</w:t>
            </w:r>
          </w:p>
        </w:tc>
        <w:tc>
          <w:tcPr>
            <w:tcW w:w="107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451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生长阶段</w:t>
            </w:r>
          </w:p>
        </w:tc>
        <w:tc>
          <w:tcPr>
            <w:tcW w:w="22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室外面积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（平方米/只或头）</w:t>
            </w:r>
          </w:p>
        </w:tc>
        <w:tc>
          <w:tcPr>
            <w:tcW w:w="283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室内面积（平方米/只或头）</w:t>
            </w:r>
          </w:p>
        </w:tc>
        <w:tc>
          <w:tcPr>
            <w:tcW w:w="109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垫草种类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110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70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51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9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3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98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9）畜禽养殖场使用消毒剂情况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（1）本年度畜禽养殖场使用消毒剂情况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9"/>
        <w:gridCol w:w="2085"/>
        <w:gridCol w:w="2696"/>
        <w:gridCol w:w="26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379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消毒剂名称</w:t>
            </w:r>
          </w:p>
        </w:tc>
        <w:tc>
          <w:tcPr>
            <w:tcW w:w="2085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消毒区域</w:t>
            </w:r>
          </w:p>
        </w:tc>
        <w:tc>
          <w:tcPr>
            <w:tcW w:w="2696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消毒时间</w:t>
            </w:r>
          </w:p>
        </w:tc>
        <w:tc>
          <w:tcPr>
            <w:tcW w:w="269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是否迁出畜禽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</w:trPr>
        <w:tc>
          <w:tcPr>
            <w:tcW w:w="2379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85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6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694" w:type="dxa"/>
            <w:vAlign w:val="center"/>
          </w:tcPr>
          <w:p>
            <w:pPr>
              <w:adjustRightInd w:val="0"/>
              <w:snapToGrid w:val="0"/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（2）过去三年畜禽养殖场使用消毒剂情况 </w:t>
      </w:r>
      <w:r>
        <w:rPr>
          <w:rFonts w:asciiTheme="minorEastAsia" w:hAnsiTheme="minorEastAsia"/>
          <w:szCs w:val="21"/>
        </w:rPr>
        <w:t>（初始申请适用）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0"/>
        <w:gridCol w:w="1900"/>
        <w:gridCol w:w="1900"/>
        <w:gridCol w:w="1900"/>
        <w:gridCol w:w="25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8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90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消毒剂名称</w:t>
            </w:r>
          </w:p>
        </w:tc>
        <w:tc>
          <w:tcPr>
            <w:tcW w:w="1900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消毒区域</w:t>
            </w:r>
          </w:p>
        </w:tc>
        <w:tc>
          <w:tcPr>
            <w:tcW w:w="190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消毒时间</w:t>
            </w:r>
          </w:p>
        </w:tc>
        <w:tc>
          <w:tcPr>
            <w:tcW w:w="257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是否迁出畜禽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" w:hRule="atLeast"/>
        </w:trPr>
        <w:tc>
          <w:tcPr>
            <w:tcW w:w="1580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0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00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574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10）畜禽出栏情况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</w:t>
      </w:r>
      <w:r>
        <w:rPr>
          <w:rFonts w:asciiTheme="minorEastAsia" w:hAnsiTheme="minorEastAsia"/>
          <w:szCs w:val="21"/>
        </w:rPr>
        <w:t>本年度畜禽出栏情况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3"/>
        <w:gridCol w:w="2259"/>
        <w:gridCol w:w="2028"/>
        <w:gridCol w:w="1772"/>
        <w:gridCol w:w="2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3" w:hRule="atLeast"/>
        </w:trPr>
        <w:tc>
          <w:tcPr>
            <w:tcW w:w="1393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259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预计出栏数量(头/只)</w:t>
            </w:r>
          </w:p>
        </w:tc>
        <w:tc>
          <w:tcPr>
            <w:tcW w:w="202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成品量(吨/头只)</w:t>
            </w:r>
          </w:p>
        </w:tc>
        <w:tc>
          <w:tcPr>
            <w:tcW w:w="1772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成品总量(吨)</w:t>
            </w:r>
          </w:p>
        </w:tc>
        <w:tc>
          <w:tcPr>
            <w:tcW w:w="2402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预计出栏时间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39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59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028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40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（2）过去</w:t>
      </w:r>
      <w:r>
        <w:rPr>
          <w:rFonts w:asciiTheme="minorEastAsia" w:hAnsiTheme="minorEastAsia"/>
          <w:szCs w:val="21"/>
        </w:rPr>
        <w:t>三年有机畜禽产品</w:t>
      </w:r>
      <w:r>
        <w:rPr>
          <w:rFonts w:hint="eastAsia" w:asciiTheme="minorEastAsia" w:hAnsiTheme="minorEastAsia"/>
          <w:szCs w:val="21"/>
        </w:rPr>
        <w:t>出栏情况</w:t>
      </w:r>
      <w:r>
        <w:rPr>
          <w:rFonts w:asciiTheme="minorEastAsia" w:hAnsiTheme="minorEastAsia"/>
          <w:szCs w:val="21"/>
        </w:rPr>
        <w:t>（初始申请适用）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0"/>
        <w:gridCol w:w="1413"/>
        <w:gridCol w:w="2328"/>
        <w:gridCol w:w="1981"/>
        <w:gridCol w:w="1726"/>
        <w:gridCol w:w="13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5" w:hRule="atLeast"/>
        </w:trPr>
        <w:tc>
          <w:tcPr>
            <w:tcW w:w="1060" w:type="dxa"/>
            <w:tcBorders>
              <w:bottom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年度</w:t>
            </w:r>
          </w:p>
        </w:tc>
        <w:tc>
          <w:tcPr>
            <w:tcW w:w="1413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232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出栏</w:t>
            </w:r>
            <w:r>
              <w:rPr>
                <w:rFonts w:asciiTheme="minorEastAsia" w:hAnsiTheme="minorEastAsia"/>
                <w:szCs w:val="21"/>
              </w:rPr>
              <w:t>数量(头/只)</w:t>
            </w:r>
          </w:p>
        </w:tc>
        <w:tc>
          <w:tcPr>
            <w:tcW w:w="1981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成品量(吨/头只)</w:t>
            </w:r>
          </w:p>
        </w:tc>
        <w:tc>
          <w:tcPr>
            <w:tcW w:w="172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成品总量(吨)</w:t>
            </w:r>
          </w:p>
        </w:tc>
        <w:tc>
          <w:tcPr>
            <w:tcW w:w="1346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szCs w:val="21"/>
              </w:rPr>
              <w:t>出栏</w:t>
            </w:r>
            <w:r>
              <w:rPr>
                <w:rFonts w:hint="eastAsia" w:asciiTheme="minorEastAsia" w:hAnsiTheme="minorEastAsia"/>
                <w:szCs w:val="21"/>
              </w:rPr>
              <w:t>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060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1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328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981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2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11）动物运输和屠宰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 畜禽在装卸、运输、待宰和屠宰期间是否进行标记？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　　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否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>
      <w:pPr>
        <w:spacing w:line="300" w:lineRule="auto"/>
        <w:ind w:firstLine="315" w:firstLineChars="1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如是，请描述标记方式：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（2）其他畜禽产品在装卸、运输、出入库时是否进行标记？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asciiTheme="minorEastAsia" w:hAnsiTheme="minorEastAsia"/>
          <w:szCs w:val="21"/>
        </w:rPr>
        <w:t xml:space="preserve"> </w:t>
      </w:r>
      <w:r>
        <w:rPr>
          <w:rFonts w:hint="eastAsia" w:asciiTheme="minorEastAsia" w:hAnsiTheme="minorEastAsia"/>
          <w:szCs w:val="21"/>
        </w:rPr>
        <w:t>是　　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否　　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如是，请描述标记方式：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（3）畜禽在装卸、运输和待宰期间是否有专人负责管理？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　　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（4）畜禽或其他畜禽产品的运输条件和宰杀过程是否考虑动物福利，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　　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否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  如是，请描述具体措施：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12）用水来源</w:t>
      </w: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□  雨水    □  河水      □  地下水      □ 市政供水 □ 其它水源</w:t>
      </w: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  <w:bookmarkStart w:id="0" w:name="_GoBack"/>
      <w:bookmarkEnd w:id="0"/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pacing w:line="300" w:lineRule="auto"/>
        <w:jc w:val="center"/>
        <w:rPr>
          <w:rFonts w:hint="eastAsia" w:ascii="方正黑体简体" w:hAnsi="黑体" w:eastAsia="方正黑体简体"/>
          <w:color w:val="0070C0"/>
          <w:sz w:val="24"/>
          <w:szCs w:val="24"/>
        </w:rPr>
      </w:pPr>
      <w:r>
        <w:rPr>
          <w:rFonts w:hint="eastAsia" w:ascii="方正黑体简体" w:hAnsi="黑体" w:eastAsia="方正黑体简体"/>
          <w:color w:val="0070C0"/>
          <w:sz w:val="24"/>
          <w:szCs w:val="24"/>
        </w:rPr>
        <w:t>生产、加工通用部分</w:t>
      </w: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1.生产/加工产地环境说明(周边环境、污染和主要环境问题等描述)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jc w:val="left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2.小农户调查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441"/>
        <w:gridCol w:w="1529"/>
        <w:gridCol w:w="1139"/>
        <w:gridCol w:w="1054"/>
        <w:gridCol w:w="1003"/>
        <w:gridCol w:w="1003"/>
        <w:gridCol w:w="147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农户名称</w:t>
            </w: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基地名称</w:t>
            </w: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基地地址</w:t>
            </w: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产品名称</w:t>
            </w: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面积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生产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规模</w:t>
            </w: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预计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</w:t>
            </w: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上次内部</w:t>
            </w:r>
          </w:p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检查时间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12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4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3.加工、包装和贮藏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3.1加工处理（描述加工工艺流程与工艺条件）</w:t>
      </w:r>
      <w:r>
        <w:rPr>
          <w:rFonts w:asciiTheme="minorEastAsia" w:hAnsiTheme="minorEastAsia"/>
          <w:szCs w:val="21"/>
        </w:rPr>
        <w:t>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3.2产品是否包装？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是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 xml:space="preserve">否，若是请说明包装材质：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3.3是否存在二次分装/分割 □是 □ 否，如是，描述以下情况：</w:t>
      </w:r>
      <w:r>
        <w:rPr>
          <w:rFonts w:asciiTheme="minorEastAsia" w:hAnsiTheme="minorEastAsia"/>
          <w:szCs w:val="21"/>
        </w:rPr>
        <w:t xml:space="preserve">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1）场所名称：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2）场所地址</w:t>
      </w:r>
    </w:p>
    <w:p>
      <w:pPr>
        <w:spacing w:line="300" w:lineRule="auto"/>
        <w:ind w:firstLine="105" w:firstLineChars="5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3）二次分装/分割的主要活动： 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3.4产品是否贮藏，□是  □否，如果有，请列出仓库贮存能力：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03"/>
        <w:gridCol w:w="3238"/>
        <w:gridCol w:w="37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仓储场所编号</w:t>
            </w: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贮存能力（吨）</w:t>
            </w:r>
          </w:p>
        </w:tc>
        <w:tc>
          <w:tcPr>
            <w:tcW w:w="3713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储藏方法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" w:hRule="atLeast"/>
          <w:jc w:val="center"/>
        </w:trPr>
        <w:tc>
          <w:tcPr>
            <w:tcW w:w="2903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238" w:type="dxa"/>
            <w:vAlign w:val="center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713" w:type="dxa"/>
          </w:tcPr>
          <w:p>
            <w:pPr>
              <w:spacing w:line="300" w:lineRule="auto"/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 w:val="18"/>
          <w:szCs w:val="18"/>
        </w:rPr>
      </w:pPr>
      <w:r>
        <w:rPr>
          <w:rFonts w:hint="eastAsia" w:asciiTheme="minorEastAsia" w:hAnsiTheme="minorEastAsia"/>
          <w:sz w:val="18"/>
          <w:szCs w:val="18"/>
        </w:rPr>
        <w:t>备注：贮藏方法如常温、气调、温度控制、干燥和湿度调节等。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3.5 仓库是否同时贮存有机和非有机产品，□是  □否 </w:t>
      </w:r>
    </w:p>
    <w:p>
      <w:pPr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若有，是否实施有机和非有机产品区分开的措施： □是  □否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 请描述措施</w:t>
      </w:r>
    </w:p>
    <w:p>
      <w:pPr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3.6贮存过程中有哪些主要有害生物及防治措施：                                 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4.有机生产管理体系与资源保障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1）文件控制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（1）是否安装GB/T 19630.4-2011 4.2.3-6的要求建立管理手册、操作规程和相应的记录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（2）提交的管理体系文件是否是最新有效的版本？    □是  □否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（3）是否保存了有效/可追溯的有机生产记录？  □是□否</w:t>
      </w:r>
    </w:p>
    <w:p>
      <w:pPr>
        <w:snapToGrid w:val="0"/>
        <w:spacing w:line="300" w:lineRule="auto"/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2）资源管理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73"/>
        <w:gridCol w:w="1772"/>
        <w:gridCol w:w="1561"/>
        <w:gridCol w:w="2266"/>
        <w:gridCol w:w="3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17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姓名</w:t>
            </w:r>
          </w:p>
        </w:tc>
        <w:tc>
          <w:tcPr>
            <w:tcW w:w="177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 xml:space="preserve">职务 </w:t>
            </w:r>
          </w:p>
        </w:tc>
        <w:tc>
          <w:tcPr>
            <w:tcW w:w="1561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所在部门</w:t>
            </w:r>
          </w:p>
        </w:tc>
        <w:tc>
          <w:tcPr>
            <w:tcW w:w="226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是否有相关工作经验</w:t>
            </w:r>
          </w:p>
        </w:tc>
        <w:tc>
          <w:tcPr>
            <w:tcW w:w="3082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是否经过有机认证方面的培训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" w:hRule="atLeast"/>
          <w:jc w:val="center"/>
        </w:trPr>
        <w:tc>
          <w:tcPr>
            <w:tcW w:w="117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7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561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26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082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>5.标识和销售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1）标识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产品包装、宣传品中是否使用“有机”、“有机产品”等字样或标识？ □是   □否    </w:t>
      </w:r>
    </w:p>
    <w:p>
      <w:pPr>
        <w:snapToGrid w:val="0"/>
        <w:spacing w:line="300" w:lineRule="auto"/>
        <w:ind w:firstLine="420" w:firstLineChars="200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如按上述要求为申请认证的有机产品设计了包装/宣传品样本，请附上的所有产品的包装/宣传品样本。</w:t>
      </w:r>
    </w:p>
    <w:p>
      <w:pPr>
        <w:snapToGrid w:val="0"/>
        <w:spacing w:line="300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 xml:space="preserve">2）上一年度销售量、销售额和主要销售市场 </w:t>
      </w:r>
      <w:r>
        <w:rPr>
          <w:rFonts w:hint="eastAsia" w:asciiTheme="minorEastAsia" w:hAnsiTheme="minorEastAsia"/>
          <w:szCs w:val="21"/>
        </w:rPr>
        <w:sym w:font="Wingdings 2" w:char="F0A3"/>
      </w:r>
      <w:r>
        <w:rPr>
          <w:rFonts w:hint="eastAsia" w:asciiTheme="minorEastAsia" w:hAnsiTheme="minorEastAsia"/>
          <w:szCs w:val="21"/>
        </w:rPr>
        <w:t>不适用</w:t>
      </w:r>
    </w:p>
    <w:tbl>
      <w:tblPr>
        <w:tblStyle w:val="28"/>
        <w:tblW w:w="985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8"/>
        <w:gridCol w:w="1364"/>
        <w:gridCol w:w="1293"/>
        <w:gridCol w:w="1226"/>
        <w:gridCol w:w="1344"/>
        <w:gridCol w:w="1364"/>
        <w:gridCol w:w="16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产品描述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产量(吨)</w:t>
            </w:r>
          </w:p>
        </w:tc>
        <w:tc>
          <w:tcPr>
            <w:tcW w:w="1293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销售量(吨)</w:t>
            </w:r>
          </w:p>
        </w:tc>
        <w:tc>
          <w:tcPr>
            <w:tcW w:w="1226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销售额（万元）</w:t>
            </w:r>
          </w:p>
        </w:tc>
        <w:tc>
          <w:tcPr>
            <w:tcW w:w="134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主要销售市场</w:t>
            </w:r>
          </w:p>
        </w:tc>
        <w:tc>
          <w:tcPr>
            <w:tcW w:w="1364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</w:t>
            </w:r>
          </w:p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方式</w:t>
            </w:r>
          </w:p>
        </w:tc>
        <w:tc>
          <w:tcPr>
            <w:tcW w:w="1675" w:type="dxa"/>
            <w:vAlign w:val="center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标志使用量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88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93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226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4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364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75" w:type="dxa"/>
          </w:tcPr>
          <w:p>
            <w:pPr>
              <w:spacing w:line="300" w:lineRule="auto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napToGrid w:val="0"/>
        <w:spacing w:line="300" w:lineRule="auto"/>
        <w:rPr>
          <w:rFonts w:asciiTheme="minorEastAsia" w:hAnsiTheme="minorEastAsia"/>
          <w:b/>
          <w:szCs w:val="21"/>
        </w:rPr>
      </w:pPr>
      <w:r>
        <w:rPr>
          <w:rFonts w:hint="eastAsia" w:asciiTheme="minorEastAsia" w:hAnsiTheme="minorEastAsia"/>
          <w:b/>
          <w:szCs w:val="21"/>
        </w:rPr>
        <w:t xml:space="preserve">6.不符合整改 </w:t>
      </w:r>
      <w:r>
        <w:rPr>
          <w:rFonts w:hint="eastAsia" w:asciiTheme="minorEastAsia" w:hAnsiTheme="minorEastAsia"/>
          <w:b/>
          <w:szCs w:val="21"/>
        </w:rPr>
        <w:sym w:font="Wingdings 2" w:char="F0A3"/>
      </w:r>
      <w:r>
        <w:rPr>
          <w:rFonts w:hint="eastAsia" w:asciiTheme="minorEastAsia" w:hAnsiTheme="minorEastAsia"/>
          <w:b/>
          <w:szCs w:val="21"/>
        </w:rPr>
        <w:t xml:space="preserve">不适用 </w:t>
      </w:r>
    </w:p>
    <w:tbl>
      <w:tblPr>
        <w:tblStyle w:val="28"/>
        <w:tblW w:w="985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95"/>
        <w:gridCol w:w="54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上年度提出的不符合项</w:t>
            </w:r>
          </w:p>
        </w:tc>
        <w:tc>
          <w:tcPr>
            <w:tcW w:w="5459" w:type="dxa"/>
          </w:tcPr>
          <w:p>
            <w:pPr>
              <w:spacing w:line="300" w:lineRule="auto"/>
              <w:ind w:left="-109" w:leftChars="-52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采取的纠正和纠正措施的实施情况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395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459" w:type="dxa"/>
          </w:tcPr>
          <w:p>
            <w:pPr>
              <w:spacing w:line="300" w:lineRule="auto"/>
              <w:ind w:left="420" w:leftChars="200"/>
              <w:rPr>
                <w:rFonts w:asciiTheme="minorEastAsia" w:hAnsiTheme="minorEastAsia"/>
                <w:szCs w:val="21"/>
              </w:rPr>
            </w:pPr>
          </w:p>
        </w:tc>
      </w:tr>
    </w:tbl>
    <w:p>
      <w:pPr>
        <w:spacing w:line="300" w:lineRule="auto"/>
        <w:rPr>
          <w:rFonts w:asciiTheme="minorEastAsia" w:hAnsiTheme="minorEastAsia"/>
          <w:szCs w:val="21"/>
        </w:rPr>
      </w:pPr>
    </w:p>
    <w:p>
      <w:pPr>
        <w:spacing w:line="300" w:lineRule="auto"/>
        <w:rPr>
          <w:rFonts w:hint="eastAsia" w:ascii="方正黑体简体" w:hAnsi="黑体" w:eastAsia="方正黑体简体"/>
          <w:color w:val="0070C0"/>
          <w:sz w:val="24"/>
          <w:szCs w:val="24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p>
      <w:pPr>
        <w:snapToGrid w:val="0"/>
        <w:spacing w:line="300" w:lineRule="auto"/>
        <w:rPr>
          <w:rFonts w:hint="eastAsia" w:asciiTheme="minorEastAsia" w:hAnsiTheme="minorEastAsia"/>
          <w:szCs w:val="21"/>
        </w:rPr>
      </w:pPr>
    </w:p>
    <w:sectPr>
      <w:headerReference r:id="rId3" w:type="default"/>
      <w:footerReference r:id="rId4" w:type="default"/>
      <w:pgSz w:w="11906" w:h="16838"/>
      <w:pgMar w:top="907" w:right="1134" w:bottom="794" w:left="1134" w:header="454" w:footer="567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方正黑体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">
    <w:panose1 w:val="02020500000000000000"/>
    <w:charset w:val="88"/>
    <w:family w:val="auto"/>
    <w:pitch w:val="default"/>
    <w:sig w:usb0="A00002FF" w:usb1="28CFFCFA" w:usb2="00000016" w:usb3="00000000" w:csb0="0010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jc w:val="right"/>
      <w:rPr>
        <w:rFonts w:eastAsia="方正黑体简体" w:cstheme="minorHAnsi"/>
        <w:color w:val="0070C0"/>
        <w:sz w:val="18"/>
        <w:szCs w:val="18"/>
      </w:rPr>
    </w:pPr>
    <w:r>
      <w:rPr>
        <w:rFonts w:eastAsia="方正黑体简体" w:cstheme="minorHAnsi"/>
        <w:color w:val="0070C0"/>
        <w:sz w:val="18"/>
        <w:szCs w:val="18"/>
      </w:rPr>
      <w:t>第</w:t>
    </w:r>
    <w:r>
      <w:rPr>
        <w:rFonts w:eastAsia="方正黑体简体" w:cstheme="minorHAnsi"/>
        <w:color w:val="0070C0"/>
        <w:sz w:val="18"/>
        <w:szCs w:val="18"/>
      </w:rPr>
      <w:fldChar w:fldCharType="begin"/>
    </w:r>
    <w:r>
      <w:rPr>
        <w:rFonts w:eastAsia="方正黑体简体" w:cstheme="minorHAnsi"/>
        <w:color w:val="0070C0"/>
        <w:sz w:val="18"/>
        <w:szCs w:val="18"/>
      </w:rPr>
      <w:instrText xml:space="preserve"> PAGE   \* MERGEFORMAT </w:instrText>
    </w:r>
    <w:r>
      <w:rPr>
        <w:rFonts w:eastAsia="方正黑体简体" w:cstheme="minorHAnsi"/>
        <w:color w:val="0070C0"/>
        <w:sz w:val="18"/>
        <w:szCs w:val="18"/>
      </w:rPr>
      <w:fldChar w:fldCharType="separate"/>
    </w:r>
    <w:r>
      <w:rPr>
        <w:rFonts w:eastAsia="方正黑体简体" w:cstheme="minorHAnsi"/>
        <w:color w:val="0070C0"/>
        <w:sz w:val="18"/>
        <w:szCs w:val="18"/>
      </w:rPr>
      <w:t>1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 共</w:t>
    </w:r>
    <w:r>
      <w:fldChar w:fldCharType="begin"/>
    </w:r>
    <w:r>
      <w:instrText xml:space="preserve">NUMPAGES   \* MERGEFORMAT</w:instrText>
    </w:r>
    <w:r>
      <w:fldChar w:fldCharType="separate"/>
    </w:r>
    <w:r>
      <w:rPr>
        <w:rFonts w:eastAsia="方正黑体简体" w:cstheme="minorHAnsi"/>
        <w:color w:val="0070C0"/>
        <w:sz w:val="18"/>
        <w:szCs w:val="18"/>
      </w:rPr>
      <w:t>4</w:t>
    </w:r>
    <w:r>
      <w:rPr>
        <w:rFonts w:eastAsia="方正黑体简体" w:cstheme="minorHAnsi"/>
        <w:color w:val="0070C0"/>
        <w:sz w:val="18"/>
        <w:szCs w:val="18"/>
      </w:rPr>
      <w:fldChar w:fldCharType="end"/>
    </w:r>
    <w:r>
      <w:rPr>
        <w:rFonts w:eastAsia="方正黑体简体" w:cstheme="minorHAnsi"/>
        <w:color w:val="0070C0"/>
        <w:sz w:val="18"/>
        <w:szCs w:val="18"/>
      </w:rPr>
      <w:t>页</w:t>
    </w:r>
  </w:p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napToGrid w:val="0"/>
      <w:spacing w:line="300" w:lineRule="auto"/>
      <w:jc w:val="both"/>
      <w:rPr>
        <w:rFonts w:hint="eastAsia"/>
        <w:b/>
        <w:lang w:val="en-US" w:eastAsia="zh-CN"/>
      </w:rPr>
    </w:pPr>
    <w:r>
      <w:rPr>
        <w:rFonts w:hint="eastAsia"/>
        <w:b/>
        <w:sz w:val="21"/>
        <w:szCs w:val="21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128905</wp:posOffset>
          </wp:positionH>
          <wp:positionV relativeFrom="paragraph">
            <wp:posOffset>-95250</wp:posOffset>
          </wp:positionV>
          <wp:extent cx="914400" cy="416560"/>
          <wp:effectExtent l="0" t="0" r="0" b="2540"/>
          <wp:wrapNone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14400" cy="41656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b/>
        <w:sz w:val="21"/>
        <w:szCs w:val="21"/>
        <w:lang w:val="en-US" w:eastAsia="zh-CN"/>
      </w:rPr>
      <w:t xml:space="preserve">                </w:t>
    </w:r>
    <w:r>
      <w:rPr>
        <w:rFonts w:hint="eastAsia"/>
        <w:b/>
        <w:sz w:val="21"/>
        <w:szCs w:val="21"/>
      </w:rPr>
      <w:t xml:space="preserve">新疆中信中联认证有限公司                    </w:t>
    </w:r>
    <w:r>
      <w:rPr>
        <w:rFonts w:hint="eastAsia"/>
        <w:b/>
        <w:sz w:val="21"/>
        <w:szCs w:val="21"/>
        <w:lang w:val="en-US" w:eastAsia="zh-CN"/>
      </w:rPr>
      <w:t xml:space="preserve">       </w:t>
    </w:r>
    <w:r>
      <w:rPr>
        <w:rFonts w:hint="eastAsia"/>
        <w:b/>
      </w:rPr>
      <w:t>编号：CTJC/</w:t>
    </w:r>
    <w:r>
      <w:rPr>
        <w:rFonts w:hint="eastAsia"/>
        <w:b/>
        <w:lang w:val="en-US" w:eastAsia="zh-CN"/>
      </w:rPr>
      <w:t>JL-SL-</w:t>
    </w:r>
    <w:r>
      <w:rPr>
        <w:rFonts w:hint="eastAsia"/>
        <w:b/>
      </w:rPr>
      <w:t>O-</w:t>
    </w:r>
    <w:r>
      <w:rPr>
        <w:rFonts w:hint="eastAsia"/>
        <w:b/>
        <w:lang w:val="en-US" w:eastAsia="zh-CN"/>
      </w:rPr>
      <w:t>2.4</w:t>
    </w:r>
  </w:p>
  <w:p>
    <w:r>
      <w:rPr>
        <w:rFonts w:hint="eastAsia"/>
        <w:b/>
        <w:u w:val="single"/>
        <w:lang w:val="en-US" w:eastAsia="zh-CN"/>
      </w:rPr>
      <w:t xml:space="preserve">                                                                          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201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60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  <w:lang w:val="en-US" w:eastAsia="zh-CN"/>
      </w:rPr>
      <w:t>42</w:t>
    </w:r>
    <w:r>
      <w:rPr>
        <w:rFonts w:hint="eastAsia" w:ascii="Calibri" w:hAnsi="Calibri" w:eastAsia="方正黑体简体" w:cs="Calibri"/>
        <w:color w:val="auto"/>
        <w:sz w:val="18"/>
        <w:szCs w:val="18"/>
        <w:u w:val="single"/>
      </w:rPr>
      <w:t>8</w:t>
    </w:r>
    <w:r>
      <w:rPr>
        <w:rFonts w:ascii="Calibri" w:hAnsi="Calibri" w:eastAsia="方正黑体简体" w:cs="Calibri"/>
        <w:color w:val="auto"/>
        <w:sz w:val="18"/>
        <w:szCs w:val="18"/>
        <w:u w:val="single"/>
      </w:rPr>
      <w:t>(1/0)</w:t>
    </w:r>
    <w:r>
      <w:rPr>
        <w:rFonts w:hint="eastAsia"/>
        <w:b/>
        <w:color w:val="auto"/>
        <w:u w:val="single"/>
        <w:lang w:val="en-US" w:eastAsia="zh-CN"/>
      </w:rPr>
      <w:t xml:space="preserve"> </w:t>
    </w:r>
    <w:r>
      <w:rPr>
        <w:rFonts w:hint="eastAsia"/>
        <w:b/>
        <w:u w:val="single"/>
        <w:lang w:val="en-US" w:eastAsia="zh-CN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8711D6"/>
    <w:multiLevelType w:val="multilevel"/>
    <w:tmpl w:val="2F8711D6"/>
    <w:lvl w:ilvl="0" w:tentative="0">
      <w:start w:val="1"/>
      <w:numFmt w:val="decimal"/>
      <w:pStyle w:val="2"/>
      <w:lvlText w:val="%1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ind w:left="576" w:hanging="576"/>
      </w:pPr>
      <w:rPr>
        <w:rFonts w:hint="eastAsia"/>
      </w:rPr>
    </w:lvl>
    <w:lvl w:ilvl="2" w:tentative="0">
      <w:start w:val="1"/>
      <w:numFmt w:val="decimal"/>
      <w:pStyle w:val="4"/>
      <w:lvlText w:val="%1.%2.%3"/>
      <w:lvlJc w:val="left"/>
      <w:pPr>
        <w:ind w:left="720" w:hanging="720"/>
      </w:pPr>
      <w:rPr>
        <w:rFonts w:hint="eastAsia"/>
        <w:sz w:val="21"/>
        <w:szCs w:val="21"/>
      </w:rPr>
    </w:lvl>
    <w:lvl w:ilvl="3" w:tentative="0">
      <w:start w:val="1"/>
      <w:numFmt w:val="decimal"/>
      <w:pStyle w:val="5"/>
      <w:lvlText w:val="%1.%2.%3.%4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pStyle w:val="6"/>
      <w:lvlText w:val="%1.%2.%3.%4.%5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ind w:left="1584" w:hanging="1584"/>
      </w:pPr>
      <w:rPr>
        <w:rFonts w:hint="eastAsia"/>
      </w:rPr>
    </w:lvl>
  </w:abstractNum>
  <w:abstractNum w:abstractNumId="1">
    <w:nsid w:val="7CF106F0"/>
    <w:multiLevelType w:val="multilevel"/>
    <w:tmpl w:val="7CF106F0"/>
    <w:lvl w:ilvl="0" w:tentative="0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938"/>
    <w:rsid w:val="00006463"/>
    <w:rsid w:val="000137CC"/>
    <w:rsid w:val="0001436E"/>
    <w:rsid w:val="00015E3B"/>
    <w:rsid w:val="00020D35"/>
    <w:rsid w:val="00023BE5"/>
    <w:rsid w:val="00026454"/>
    <w:rsid w:val="00031897"/>
    <w:rsid w:val="000364A4"/>
    <w:rsid w:val="00041967"/>
    <w:rsid w:val="000439DF"/>
    <w:rsid w:val="0006232A"/>
    <w:rsid w:val="000847AA"/>
    <w:rsid w:val="0009088B"/>
    <w:rsid w:val="00090FEB"/>
    <w:rsid w:val="000A6501"/>
    <w:rsid w:val="000A7113"/>
    <w:rsid w:val="000C119F"/>
    <w:rsid w:val="000C1BF0"/>
    <w:rsid w:val="000C5A62"/>
    <w:rsid w:val="000D11AD"/>
    <w:rsid w:val="000D7354"/>
    <w:rsid w:val="000E42F5"/>
    <w:rsid w:val="000E6E46"/>
    <w:rsid w:val="000F2125"/>
    <w:rsid w:val="000F33E1"/>
    <w:rsid w:val="000F4422"/>
    <w:rsid w:val="00102006"/>
    <w:rsid w:val="00107028"/>
    <w:rsid w:val="0010707B"/>
    <w:rsid w:val="00110A3B"/>
    <w:rsid w:val="00132A7C"/>
    <w:rsid w:val="001347F0"/>
    <w:rsid w:val="00136430"/>
    <w:rsid w:val="00136712"/>
    <w:rsid w:val="00143E2F"/>
    <w:rsid w:val="00146A12"/>
    <w:rsid w:val="00154321"/>
    <w:rsid w:val="00154470"/>
    <w:rsid w:val="00155CCC"/>
    <w:rsid w:val="001575C6"/>
    <w:rsid w:val="00160471"/>
    <w:rsid w:val="00163F21"/>
    <w:rsid w:val="00172CB4"/>
    <w:rsid w:val="00174160"/>
    <w:rsid w:val="001766C3"/>
    <w:rsid w:val="00191175"/>
    <w:rsid w:val="00193203"/>
    <w:rsid w:val="001A5E9F"/>
    <w:rsid w:val="001B0D53"/>
    <w:rsid w:val="001B306C"/>
    <w:rsid w:val="001B52E3"/>
    <w:rsid w:val="001C04DF"/>
    <w:rsid w:val="001D0286"/>
    <w:rsid w:val="001D0CCD"/>
    <w:rsid w:val="001D18E7"/>
    <w:rsid w:val="001D6FEC"/>
    <w:rsid w:val="001E75F5"/>
    <w:rsid w:val="001F55F5"/>
    <w:rsid w:val="00200805"/>
    <w:rsid w:val="00214554"/>
    <w:rsid w:val="0021684C"/>
    <w:rsid w:val="002178BF"/>
    <w:rsid w:val="00231DD1"/>
    <w:rsid w:val="00233F3D"/>
    <w:rsid w:val="002452BC"/>
    <w:rsid w:val="00245723"/>
    <w:rsid w:val="00253B96"/>
    <w:rsid w:val="0026282F"/>
    <w:rsid w:val="00271246"/>
    <w:rsid w:val="0027538E"/>
    <w:rsid w:val="00275AE9"/>
    <w:rsid w:val="00277CCE"/>
    <w:rsid w:val="00286184"/>
    <w:rsid w:val="002945DA"/>
    <w:rsid w:val="002954CA"/>
    <w:rsid w:val="002A56CB"/>
    <w:rsid w:val="002B1BE2"/>
    <w:rsid w:val="002B2991"/>
    <w:rsid w:val="002C39E4"/>
    <w:rsid w:val="002C6E29"/>
    <w:rsid w:val="002D6752"/>
    <w:rsid w:val="002D6ACA"/>
    <w:rsid w:val="002D7903"/>
    <w:rsid w:val="002E458E"/>
    <w:rsid w:val="002E638C"/>
    <w:rsid w:val="002E656E"/>
    <w:rsid w:val="002F21BF"/>
    <w:rsid w:val="002F5228"/>
    <w:rsid w:val="00305A16"/>
    <w:rsid w:val="003129A9"/>
    <w:rsid w:val="003133AA"/>
    <w:rsid w:val="00314774"/>
    <w:rsid w:val="00316171"/>
    <w:rsid w:val="0032178C"/>
    <w:rsid w:val="00325718"/>
    <w:rsid w:val="00327DAE"/>
    <w:rsid w:val="00333BD1"/>
    <w:rsid w:val="0034711F"/>
    <w:rsid w:val="00351844"/>
    <w:rsid w:val="00354A88"/>
    <w:rsid w:val="003559C4"/>
    <w:rsid w:val="00357DC8"/>
    <w:rsid w:val="00366B37"/>
    <w:rsid w:val="003678ED"/>
    <w:rsid w:val="00367F8F"/>
    <w:rsid w:val="0039397B"/>
    <w:rsid w:val="003A0A3D"/>
    <w:rsid w:val="003A4196"/>
    <w:rsid w:val="003B02D1"/>
    <w:rsid w:val="003B47C0"/>
    <w:rsid w:val="003C0A9E"/>
    <w:rsid w:val="003D1773"/>
    <w:rsid w:val="003D5751"/>
    <w:rsid w:val="003E0054"/>
    <w:rsid w:val="003F0FE7"/>
    <w:rsid w:val="003F4C3D"/>
    <w:rsid w:val="004075CC"/>
    <w:rsid w:val="00411D10"/>
    <w:rsid w:val="004231CC"/>
    <w:rsid w:val="00426B5D"/>
    <w:rsid w:val="0042705F"/>
    <w:rsid w:val="00427098"/>
    <w:rsid w:val="00427E51"/>
    <w:rsid w:val="004301FB"/>
    <w:rsid w:val="00431D65"/>
    <w:rsid w:val="00434413"/>
    <w:rsid w:val="0043576C"/>
    <w:rsid w:val="00436C68"/>
    <w:rsid w:val="00443803"/>
    <w:rsid w:val="00446EB1"/>
    <w:rsid w:val="004605EF"/>
    <w:rsid w:val="004707F0"/>
    <w:rsid w:val="0047225D"/>
    <w:rsid w:val="00474821"/>
    <w:rsid w:val="00475390"/>
    <w:rsid w:val="0048201F"/>
    <w:rsid w:val="00482A93"/>
    <w:rsid w:val="004841FB"/>
    <w:rsid w:val="004871BC"/>
    <w:rsid w:val="00493C4A"/>
    <w:rsid w:val="004A41EA"/>
    <w:rsid w:val="004A43B7"/>
    <w:rsid w:val="004B59F9"/>
    <w:rsid w:val="004C3A18"/>
    <w:rsid w:val="004E4D0F"/>
    <w:rsid w:val="004F09A2"/>
    <w:rsid w:val="004F0C73"/>
    <w:rsid w:val="005001F9"/>
    <w:rsid w:val="00504A5D"/>
    <w:rsid w:val="00510C08"/>
    <w:rsid w:val="00526CEA"/>
    <w:rsid w:val="005313C6"/>
    <w:rsid w:val="005327AB"/>
    <w:rsid w:val="00533413"/>
    <w:rsid w:val="00540076"/>
    <w:rsid w:val="005616F5"/>
    <w:rsid w:val="005667E1"/>
    <w:rsid w:val="0057638D"/>
    <w:rsid w:val="005764A0"/>
    <w:rsid w:val="00587B62"/>
    <w:rsid w:val="0059046B"/>
    <w:rsid w:val="005A53CB"/>
    <w:rsid w:val="005B0000"/>
    <w:rsid w:val="005B02F6"/>
    <w:rsid w:val="005B5E45"/>
    <w:rsid w:val="005B6281"/>
    <w:rsid w:val="005C01FF"/>
    <w:rsid w:val="005C0E75"/>
    <w:rsid w:val="005C2FD0"/>
    <w:rsid w:val="005C6B18"/>
    <w:rsid w:val="005D0A90"/>
    <w:rsid w:val="005D164E"/>
    <w:rsid w:val="005E50B6"/>
    <w:rsid w:val="005E512F"/>
    <w:rsid w:val="005E5B61"/>
    <w:rsid w:val="005E6B3F"/>
    <w:rsid w:val="005E743D"/>
    <w:rsid w:val="0062230C"/>
    <w:rsid w:val="00624F58"/>
    <w:rsid w:val="006276E9"/>
    <w:rsid w:val="0063247A"/>
    <w:rsid w:val="006350E8"/>
    <w:rsid w:val="006362BD"/>
    <w:rsid w:val="0065253D"/>
    <w:rsid w:val="00654335"/>
    <w:rsid w:val="00654C88"/>
    <w:rsid w:val="00656E75"/>
    <w:rsid w:val="006642B3"/>
    <w:rsid w:val="006651D1"/>
    <w:rsid w:val="00666251"/>
    <w:rsid w:val="006664B3"/>
    <w:rsid w:val="00675754"/>
    <w:rsid w:val="00682092"/>
    <w:rsid w:val="00683FA3"/>
    <w:rsid w:val="00684F21"/>
    <w:rsid w:val="006A0C7E"/>
    <w:rsid w:val="006A68C5"/>
    <w:rsid w:val="006A7705"/>
    <w:rsid w:val="006B3A36"/>
    <w:rsid w:val="006B733C"/>
    <w:rsid w:val="006C60A4"/>
    <w:rsid w:val="006D1EBD"/>
    <w:rsid w:val="00702010"/>
    <w:rsid w:val="00706C57"/>
    <w:rsid w:val="007272C8"/>
    <w:rsid w:val="007339CE"/>
    <w:rsid w:val="00750DAC"/>
    <w:rsid w:val="00751A0C"/>
    <w:rsid w:val="00752352"/>
    <w:rsid w:val="00754D7B"/>
    <w:rsid w:val="00760DF0"/>
    <w:rsid w:val="0076514D"/>
    <w:rsid w:val="00784470"/>
    <w:rsid w:val="007915C1"/>
    <w:rsid w:val="00791F57"/>
    <w:rsid w:val="007927B2"/>
    <w:rsid w:val="00795158"/>
    <w:rsid w:val="007A4261"/>
    <w:rsid w:val="007A57E5"/>
    <w:rsid w:val="007A5F55"/>
    <w:rsid w:val="007B57F8"/>
    <w:rsid w:val="007B7525"/>
    <w:rsid w:val="007C64FF"/>
    <w:rsid w:val="007C7305"/>
    <w:rsid w:val="007D3047"/>
    <w:rsid w:val="007D4661"/>
    <w:rsid w:val="007E08B2"/>
    <w:rsid w:val="007E5EAD"/>
    <w:rsid w:val="007E6BDA"/>
    <w:rsid w:val="007F155E"/>
    <w:rsid w:val="007F6A10"/>
    <w:rsid w:val="00804093"/>
    <w:rsid w:val="0080468C"/>
    <w:rsid w:val="00807022"/>
    <w:rsid w:val="00816B0F"/>
    <w:rsid w:val="00824F0E"/>
    <w:rsid w:val="0082799C"/>
    <w:rsid w:val="008300A6"/>
    <w:rsid w:val="00832A5F"/>
    <w:rsid w:val="00843E08"/>
    <w:rsid w:val="0084512A"/>
    <w:rsid w:val="008512D1"/>
    <w:rsid w:val="008653E8"/>
    <w:rsid w:val="00871FAE"/>
    <w:rsid w:val="008724CD"/>
    <w:rsid w:val="00880AC0"/>
    <w:rsid w:val="008816D3"/>
    <w:rsid w:val="00881905"/>
    <w:rsid w:val="008831FD"/>
    <w:rsid w:val="00886149"/>
    <w:rsid w:val="00890FB8"/>
    <w:rsid w:val="008A79AE"/>
    <w:rsid w:val="008B6C46"/>
    <w:rsid w:val="008C094A"/>
    <w:rsid w:val="008C5336"/>
    <w:rsid w:val="008E22D3"/>
    <w:rsid w:val="008E5B77"/>
    <w:rsid w:val="008F0A69"/>
    <w:rsid w:val="00900FE1"/>
    <w:rsid w:val="00901751"/>
    <w:rsid w:val="00905957"/>
    <w:rsid w:val="00906F25"/>
    <w:rsid w:val="00910DE8"/>
    <w:rsid w:val="00922C64"/>
    <w:rsid w:val="00922D7E"/>
    <w:rsid w:val="00930AEB"/>
    <w:rsid w:val="009349EA"/>
    <w:rsid w:val="009456CC"/>
    <w:rsid w:val="00957C9F"/>
    <w:rsid w:val="00957FA1"/>
    <w:rsid w:val="0096669B"/>
    <w:rsid w:val="00966C56"/>
    <w:rsid w:val="00967609"/>
    <w:rsid w:val="0097317B"/>
    <w:rsid w:val="0097375E"/>
    <w:rsid w:val="009768AF"/>
    <w:rsid w:val="00976EBC"/>
    <w:rsid w:val="00982CC6"/>
    <w:rsid w:val="00984A16"/>
    <w:rsid w:val="00985112"/>
    <w:rsid w:val="009855A4"/>
    <w:rsid w:val="00990779"/>
    <w:rsid w:val="00992CD0"/>
    <w:rsid w:val="009A60C6"/>
    <w:rsid w:val="009B325E"/>
    <w:rsid w:val="009B7491"/>
    <w:rsid w:val="009C7DB0"/>
    <w:rsid w:val="009D2474"/>
    <w:rsid w:val="009E0B68"/>
    <w:rsid w:val="009F273A"/>
    <w:rsid w:val="009F4310"/>
    <w:rsid w:val="009F4EE9"/>
    <w:rsid w:val="009F6F67"/>
    <w:rsid w:val="00A11BBE"/>
    <w:rsid w:val="00A123FA"/>
    <w:rsid w:val="00A137A3"/>
    <w:rsid w:val="00A146F6"/>
    <w:rsid w:val="00A174BC"/>
    <w:rsid w:val="00A22F9A"/>
    <w:rsid w:val="00A33CF5"/>
    <w:rsid w:val="00A362F6"/>
    <w:rsid w:val="00A40892"/>
    <w:rsid w:val="00A4206E"/>
    <w:rsid w:val="00A47598"/>
    <w:rsid w:val="00A522BF"/>
    <w:rsid w:val="00A63281"/>
    <w:rsid w:val="00A72C8A"/>
    <w:rsid w:val="00A73844"/>
    <w:rsid w:val="00A744C6"/>
    <w:rsid w:val="00A9749C"/>
    <w:rsid w:val="00AA4651"/>
    <w:rsid w:val="00AA6FD4"/>
    <w:rsid w:val="00AB36F7"/>
    <w:rsid w:val="00AC1B87"/>
    <w:rsid w:val="00AC4E39"/>
    <w:rsid w:val="00AC6F7A"/>
    <w:rsid w:val="00AD4519"/>
    <w:rsid w:val="00AD608D"/>
    <w:rsid w:val="00AE1F9D"/>
    <w:rsid w:val="00AF0E24"/>
    <w:rsid w:val="00AF28AA"/>
    <w:rsid w:val="00AF2A52"/>
    <w:rsid w:val="00B134C2"/>
    <w:rsid w:val="00B243B7"/>
    <w:rsid w:val="00B24A70"/>
    <w:rsid w:val="00B3379B"/>
    <w:rsid w:val="00B34C36"/>
    <w:rsid w:val="00B471F5"/>
    <w:rsid w:val="00B47AD2"/>
    <w:rsid w:val="00B54030"/>
    <w:rsid w:val="00B55FB2"/>
    <w:rsid w:val="00B56784"/>
    <w:rsid w:val="00B56FAA"/>
    <w:rsid w:val="00B60413"/>
    <w:rsid w:val="00B615A2"/>
    <w:rsid w:val="00B62855"/>
    <w:rsid w:val="00BA42CF"/>
    <w:rsid w:val="00BA5601"/>
    <w:rsid w:val="00BB0BA5"/>
    <w:rsid w:val="00BB1C44"/>
    <w:rsid w:val="00BB26E8"/>
    <w:rsid w:val="00BB367A"/>
    <w:rsid w:val="00BB3E3F"/>
    <w:rsid w:val="00BB5AD8"/>
    <w:rsid w:val="00BB690F"/>
    <w:rsid w:val="00BC321A"/>
    <w:rsid w:val="00BD083C"/>
    <w:rsid w:val="00BD7743"/>
    <w:rsid w:val="00BE0819"/>
    <w:rsid w:val="00BE4E7E"/>
    <w:rsid w:val="00BE6C24"/>
    <w:rsid w:val="00BF546C"/>
    <w:rsid w:val="00C01DD8"/>
    <w:rsid w:val="00C071DC"/>
    <w:rsid w:val="00C07420"/>
    <w:rsid w:val="00C127A8"/>
    <w:rsid w:val="00C13A5F"/>
    <w:rsid w:val="00C23B71"/>
    <w:rsid w:val="00C26BF8"/>
    <w:rsid w:val="00C319AB"/>
    <w:rsid w:val="00C323B1"/>
    <w:rsid w:val="00C33873"/>
    <w:rsid w:val="00C41E67"/>
    <w:rsid w:val="00C53D26"/>
    <w:rsid w:val="00C56AA8"/>
    <w:rsid w:val="00C57068"/>
    <w:rsid w:val="00C65923"/>
    <w:rsid w:val="00C66030"/>
    <w:rsid w:val="00C71591"/>
    <w:rsid w:val="00C83F04"/>
    <w:rsid w:val="00C83F5F"/>
    <w:rsid w:val="00C90C3B"/>
    <w:rsid w:val="00C976CC"/>
    <w:rsid w:val="00C9780F"/>
    <w:rsid w:val="00CB0016"/>
    <w:rsid w:val="00CB7F63"/>
    <w:rsid w:val="00CC1655"/>
    <w:rsid w:val="00CC1AC4"/>
    <w:rsid w:val="00CD0D2E"/>
    <w:rsid w:val="00CE14FA"/>
    <w:rsid w:val="00CE19D0"/>
    <w:rsid w:val="00CE2960"/>
    <w:rsid w:val="00CE33AA"/>
    <w:rsid w:val="00CE3CFC"/>
    <w:rsid w:val="00CF2938"/>
    <w:rsid w:val="00D06BC7"/>
    <w:rsid w:val="00D13619"/>
    <w:rsid w:val="00D14652"/>
    <w:rsid w:val="00D15170"/>
    <w:rsid w:val="00D2158A"/>
    <w:rsid w:val="00D234ED"/>
    <w:rsid w:val="00D357A3"/>
    <w:rsid w:val="00D4349A"/>
    <w:rsid w:val="00D44610"/>
    <w:rsid w:val="00D44E54"/>
    <w:rsid w:val="00D47BC6"/>
    <w:rsid w:val="00D53586"/>
    <w:rsid w:val="00D56A3A"/>
    <w:rsid w:val="00D640F6"/>
    <w:rsid w:val="00D642BA"/>
    <w:rsid w:val="00D80BA5"/>
    <w:rsid w:val="00D832FB"/>
    <w:rsid w:val="00D84169"/>
    <w:rsid w:val="00D937EA"/>
    <w:rsid w:val="00D93870"/>
    <w:rsid w:val="00D95A9B"/>
    <w:rsid w:val="00D96F3F"/>
    <w:rsid w:val="00DA2EE2"/>
    <w:rsid w:val="00DA4215"/>
    <w:rsid w:val="00DB266C"/>
    <w:rsid w:val="00DB4314"/>
    <w:rsid w:val="00DB47A0"/>
    <w:rsid w:val="00DB66A0"/>
    <w:rsid w:val="00DB70AC"/>
    <w:rsid w:val="00DC2D05"/>
    <w:rsid w:val="00DD17B7"/>
    <w:rsid w:val="00DE031E"/>
    <w:rsid w:val="00DE12D3"/>
    <w:rsid w:val="00DE74C6"/>
    <w:rsid w:val="00DF5A91"/>
    <w:rsid w:val="00DF75FC"/>
    <w:rsid w:val="00E04C80"/>
    <w:rsid w:val="00E06386"/>
    <w:rsid w:val="00E113C3"/>
    <w:rsid w:val="00E161C8"/>
    <w:rsid w:val="00E16A1B"/>
    <w:rsid w:val="00E20178"/>
    <w:rsid w:val="00E215ED"/>
    <w:rsid w:val="00E21781"/>
    <w:rsid w:val="00E25FE8"/>
    <w:rsid w:val="00E32BDF"/>
    <w:rsid w:val="00E45B94"/>
    <w:rsid w:val="00E630C4"/>
    <w:rsid w:val="00E71E7F"/>
    <w:rsid w:val="00E736A7"/>
    <w:rsid w:val="00E74A5C"/>
    <w:rsid w:val="00E81BEC"/>
    <w:rsid w:val="00E82F42"/>
    <w:rsid w:val="00E877BC"/>
    <w:rsid w:val="00E905BD"/>
    <w:rsid w:val="00E91F34"/>
    <w:rsid w:val="00EA6722"/>
    <w:rsid w:val="00EA7EE8"/>
    <w:rsid w:val="00EC75D3"/>
    <w:rsid w:val="00ED2035"/>
    <w:rsid w:val="00ED3D4C"/>
    <w:rsid w:val="00EE237B"/>
    <w:rsid w:val="00EE5AB3"/>
    <w:rsid w:val="00EF5B1C"/>
    <w:rsid w:val="00EF7759"/>
    <w:rsid w:val="00F004FF"/>
    <w:rsid w:val="00F059C5"/>
    <w:rsid w:val="00F0692C"/>
    <w:rsid w:val="00F11707"/>
    <w:rsid w:val="00F13104"/>
    <w:rsid w:val="00F22983"/>
    <w:rsid w:val="00F26098"/>
    <w:rsid w:val="00F27DDC"/>
    <w:rsid w:val="00F41E55"/>
    <w:rsid w:val="00F44804"/>
    <w:rsid w:val="00F46CBD"/>
    <w:rsid w:val="00F55E7E"/>
    <w:rsid w:val="00F56655"/>
    <w:rsid w:val="00F6663B"/>
    <w:rsid w:val="00F67BF6"/>
    <w:rsid w:val="00F84055"/>
    <w:rsid w:val="00F90254"/>
    <w:rsid w:val="00F90F46"/>
    <w:rsid w:val="00FB2B13"/>
    <w:rsid w:val="00FB61AB"/>
    <w:rsid w:val="00FC0858"/>
    <w:rsid w:val="00FC365A"/>
    <w:rsid w:val="00FC7BB0"/>
    <w:rsid w:val="00FE767A"/>
    <w:rsid w:val="00FE7827"/>
    <w:rsid w:val="00FF311F"/>
    <w:rsid w:val="275B6AC4"/>
    <w:rsid w:val="43CC61FF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semiHidden="0" w:name="caption"/>
    <w:lsdException w:uiPriority="99" w:semiHidden="0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nhideWhenUsed="0" w:uiPriority="0" w:semiHidden="0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semiHidden="0" w:name="Document Map"/>
    <w:lsdException w:uiPriority="99" w:name="Plain Text"/>
    <w:lsdException w:uiPriority="99" w:name="E-mail Signature"/>
    <w:lsdException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keepNext/>
      <w:keepLines/>
      <w:numPr>
        <w:ilvl w:val="0"/>
        <w:numId w:val="1"/>
      </w:numPr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34"/>
    <w:unhideWhenUsed/>
    <w:qFormat/>
    <w:uiPriority w:val="9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35"/>
    <w:unhideWhenUsed/>
    <w:qFormat/>
    <w:uiPriority w:val="9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36"/>
    <w:unhideWhenUsed/>
    <w:qFormat/>
    <w:uiPriority w:val="9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6">
    <w:name w:val="heading 5"/>
    <w:basedOn w:val="1"/>
    <w:next w:val="1"/>
    <w:link w:val="37"/>
    <w:unhideWhenUsed/>
    <w:qFormat/>
    <w:uiPriority w:val="9"/>
    <w:pPr>
      <w:keepNext/>
      <w:keepLines/>
      <w:numPr>
        <w:ilvl w:val="4"/>
        <w:numId w:val="1"/>
      </w:numPr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link w:val="38"/>
    <w:unhideWhenUsed/>
    <w:qFormat/>
    <w:uiPriority w:val="9"/>
    <w:pPr>
      <w:keepNext/>
      <w:keepLines/>
      <w:numPr>
        <w:ilvl w:val="5"/>
        <w:numId w:val="1"/>
      </w:numPr>
      <w:spacing w:before="240" w:after="64" w:line="320" w:lineRule="auto"/>
      <w:outlineLvl w:val="5"/>
    </w:pPr>
    <w:rPr>
      <w:rFonts w:asciiTheme="majorHAnsi" w:hAnsiTheme="majorHAnsi" w:eastAsiaTheme="majorEastAsia" w:cstheme="majorBidi"/>
      <w:b/>
      <w:bCs/>
      <w:sz w:val="24"/>
      <w:szCs w:val="24"/>
    </w:rPr>
  </w:style>
  <w:style w:type="paragraph" w:styleId="8">
    <w:name w:val="heading 7"/>
    <w:basedOn w:val="1"/>
    <w:next w:val="1"/>
    <w:link w:val="39"/>
    <w:unhideWhenUsed/>
    <w:qFormat/>
    <w:uiPriority w:val="9"/>
    <w:pPr>
      <w:keepNext/>
      <w:keepLines/>
      <w:numPr>
        <w:ilvl w:val="6"/>
        <w:numId w:val="1"/>
      </w:numPr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link w:val="40"/>
    <w:unhideWhenUsed/>
    <w:qFormat/>
    <w:uiPriority w:val="9"/>
    <w:pPr>
      <w:keepNext/>
      <w:keepLines/>
      <w:numPr>
        <w:ilvl w:val="7"/>
        <w:numId w:val="1"/>
      </w:numPr>
      <w:spacing w:before="240" w:after="64" w:line="320" w:lineRule="auto"/>
      <w:outlineLvl w:val="7"/>
    </w:pPr>
    <w:rPr>
      <w:rFonts w:asciiTheme="majorHAnsi" w:hAnsiTheme="majorHAnsi" w:eastAsiaTheme="majorEastAsia" w:cstheme="majorBidi"/>
      <w:sz w:val="24"/>
      <w:szCs w:val="24"/>
    </w:rPr>
  </w:style>
  <w:style w:type="paragraph" w:styleId="10">
    <w:name w:val="heading 9"/>
    <w:basedOn w:val="1"/>
    <w:next w:val="1"/>
    <w:link w:val="41"/>
    <w:unhideWhenUsed/>
    <w:qFormat/>
    <w:uiPriority w:val="9"/>
    <w:pPr>
      <w:keepNext/>
      <w:keepLines/>
      <w:numPr>
        <w:ilvl w:val="8"/>
        <w:numId w:val="1"/>
      </w:numPr>
      <w:spacing w:before="240" w:after="64" w:line="320" w:lineRule="auto"/>
      <w:outlineLvl w:val="8"/>
    </w:pPr>
    <w:rPr>
      <w:rFonts w:asciiTheme="majorHAnsi" w:hAnsiTheme="majorHAnsi" w:eastAsiaTheme="majorEastAsia" w:cstheme="majorBidi"/>
      <w:szCs w:val="21"/>
    </w:rPr>
  </w:style>
  <w:style w:type="character" w:default="1" w:styleId="25">
    <w:name w:val="Default Paragraph Font"/>
    <w:unhideWhenUsed/>
    <w:qFormat/>
    <w:uiPriority w:val="1"/>
  </w:style>
  <w:style w:type="table" w:default="1" w:styleId="2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46"/>
    <w:unhideWhenUsed/>
    <w:qFormat/>
    <w:uiPriority w:val="99"/>
    <w:rPr>
      <w:b/>
      <w:bCs/>
    </w:rPr>
  </w:style>
  <w:style w:type="paragraph" w:styleId="12">
    <w:name w:val="annotation text"/>
    <w:basedOn w:val="1"/>
    <w:link w:val="45"/>
    <w:unhideWhenUsed/>
    <w:qFormat/>
    <w:uiPriority w:val="99"/>
    <w:pPr>
      <w:jc w:val="left"/>
    </w:pPr>
  </w:style>
  <w:style w:type="paragraph" w:styleId="13">
    <w:name w:val="Normal Indent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0"/>
    </w:rPr>
  </w:style>
  <w:style w:type="paragraph" w:styleId="14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5">
    <w:name w:val="Document Map"/>
    <w:basedOn w:val="1"/>
    <w:link w:val="47"/>
    <w:unhideWhenUsed/>
    <w:qFormat/>
    <w:uiPriority w:val="99"/>
    <w:rPr>
      <w:rFonts w:ascii="宋体" w:eastAsia="宋体"/>
      <w:sz w:val="18"/>
      <w:szCs w:val="18"/>
    </w:rPr>
  </w:style>
  <w:style w:type="paragraph" w:styleId="16">
    <w:name w:val="Date"/>
    <w:basedOn w:val="1"/>
    <w:next w:val="1"/>
    <w:link w:val="44"/>
    <w:uiPriority w:val="0"/>
    <w:pPr>
      <w:ind w:left="100" w:leftChars="2500"/>
    </w:pPr>
    <w:rPr>
      <w:rFonts w:ascii="宋体" w:hAnsi="Times New Roman" w:eastAsia="宋体" w:cs="Times New Roman"/>
      <w:color w:val="000000"/>
      <w:sz w:val="24"/>
      <w:szCs w:val="20"/>
    </w:rPr>
  </w:style>
  <w:style w:type="paragraph" w:styleId="17">
    <w:name w:val="Balloon Text"/>
    <w:basedOn w:val="1"/>
    <w:link w:val="43"/>
    <w:unhideWhenUsed/>
    <w:uiPriority w:val="99"/>
    <w:rPr>
      <w:sz w:val="18"/>
      <w:szCs w:val="18"/>
    </w:rPr>
  </w:style>
  <w:style w:type="paragraph" w:styleId="18">
    <w:name w:val="footer"/>
    <w:basedOn w:val="1"/>
    <w:link w:val="3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9">
    <w:name w:val="header"/>
    <w:basedOn w:val="1"/>
    <w:link w:val="3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0">
    <w:name w:val="toc 1"/>
    <w:basedOn w:val="1"/>
    <w:next w:val="1"/>
    <w:unhideWhenUsed/>
    <w:uiPriority w:val="39"/>
  </w:style>
  <w:style w:type="paragraph" w:styleId="21">
    <w:name w:val="Body Text Indent 3"/>
    <w:basedOn w:val="1"/>
    <w:link w:val="48"/>
    <w:uiPriority w:val="0"/>
    <w:pPr>
      <w:ind w:firstLine="600" w:firstLineChars="200"/>
    </w:pPr>
    <w:rPr>
      <w:rFonts w:ascii="Times New Roman" w:hAnsi="Times New Roman" w:eastAsia="仿宋_GB2312" w:cs="Times New Roman"/>
      <w:sz w:val="30"/>
      <w:szCs w:val="20"/>
    </w:rPr>
  </w:style>
  <w:style w:type="paragraph" w:styleId="22">
    <w:name w:val="table of figures"/>
    <w:basedOn w:val="1"/>
    <w:next w:val="1"/>
    <w:unhideWhenUsed/>
    <w:uiPriority w:val="99"/>
    <w:pPr>
      <w:ind w:left="200" w:leftChars="200" w:hanging="200" w:hangingChars="200"/>
    </w:pPr>
  </w:style>
  <w:style w:type="paragraph" w:styleId="23">
    <w:name w:val="toc 2"/>
    <w:basedOn w:val="1"/>
    <w:next w:val="1"/>
    <w:unhideWhenUsed/>
    <w:uiPriority w:val="39"/>
    <w:pPr>
      <w:ind w:left="420" w:leftChars="200"/>
    </w:pPr>
  </w:style>
  <w:style w:type="paragraph" w:styleId="24">
    <w:name w:val="Normal (Web)"/>
    <w:basedOn w:val="1"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18"/>
      <w:szCs w:val="18"/>
    </w:rPr>
  </w:style>
  <w:style w:type="character" w:styleId="26">
    <w:name w:val="Hyperlink"/>
    <w:basedOn w:val="25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27">
    <w:name w:val="annotation reference"/>
    <w:basedOn w:val="25"/>
    <w:unhideWhenUsed/>
    <w:qFormat/>
    <w:uiPriority w:val="99"/>
    <w:rPr>
      <w:sz w:val="21"/>
      <w:szCs w:val="21"/>
    </w:rPr>
  </w:style>
  <w:style w:type="table" w:styleId="29">
    <w:name w:val="Table Grid"/>
    <w:basedOn w:val="28"/>
    <w:qFormat/>
    <w:uiPriority w:val="3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页眉 Char"/>
    <w:basedOn w:val="25"/>
    <w:link w:val="19"/>
    <w:qFormat/>
    <w:uiPriority w:val="99"/>
    <w:rPr>
      <w:sz w:val="18"/>
      <w:szCs w:val="18"/>
    </w:rPr>
  </w:style>
  <w:style w:type="character" w:customStyle="1" w:styleId="31">
    <w:name w:val="页脚 Char"/>
    <w:basedOn w:val="25"/>
    <w:link w:val="18"/>
    <w:qFormat/>
    <w:uiPriority w:val="99"/>
    <w:rPr>
      <w:sz w:val="18"/>
      <w:szCs w:val="18"/>
    </w:rPr>
  </w:style>
  <w:style w:type="paragraph" w:customStyle="1" w:styleId="32">
    <w:name w:val="List Paragraph"/>
    <w:basedOn w:val="1"/>
    <w:qFormat/>
    <w:uiPriority w:val="34"/>
    <w:pPr>
      <w:ind w:firstLine="420" w:firstLineChars="200"/>
    </w:pPr>
  </w:style>
  <w:style w:type="character" w:customStyle="1" w:styleId="33">
    <w:name w:val="标题 1 Char"/>
    <w:basedOn w:val="25"/>
    <w:link w:val="2"/>
    <w:qFormat/>
    <w:uiPriority w:val="9"/>
    <w:rPr>
      <w:b/>
      <w:bCs/>
      <w:kern w:val="44"/>
      <w:sz w:val="44"/>
      <w:szCs w:val="44"/>
    </w:rPr>
  </w:style>
  <w:style w:type="character" w:customStyle="1" w:styleId="34">
    <w:name w:val="标题 2 Char"/>
    <w:basedOn w:val="25"/>
    <w:link w:val="3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35">
    <w:name w:val="标题 3 Char"/>
    <w:basedOn w:val="25"/>
    <w:link w:val="4"/>
    <w:qFormat/>
    <w:uiPriority w:val="9"/>
    <w:rPr>
      <w:b/>
      <w:bCs/>
      <w:sz w:val="32"/>
      <w:szCs w:val="32"/>
    </w:rPr>
  </w:style>
  <w:style w:type="character" w:customStyle="1" w:styleId="36">
    <w:name w:val="标题 4 Char"/>
    <w:basedOn w:val="25"/>
    <w:link w:val="5"/>
    <w:semiHidden/>
    <w:qFormat/>
    <w:uiPriority w:val="9"/>
    <w:rPr>
      <w:rFonts w:asciiTheme="majorHAnsi" w:hAnsiTheme="majorHAnsi" w:eastAsiaTheme="majorEastAsia" w:cstheme="majorBidi"/>
      <w:b/>
      <w:bCs/>
      <w:sz w:val="28"/>
      <w:szCs w:val="28"/>
    </w:rPr>
  </w:style>
  <w:style w:type="character" w:customStyle="1" w:styleId="37">
    <w:name w:val="标题 5 Char"/>
    <w:basedOn w:val="25"/>
    <w:link w:val="6"/>
    <w:semiHidden/>
    <w:qFormat/>
    <w:uiPriority w:val="9"/>
    <w:rPr>
      <w:b/>
      <w:bCs/>
      <w:sz w:val="28"/>
      <w:szCs w:val="28"/>
    </w:rPr>
  </w:style>
  <w:style w:type="character" w:customStyle="1" w:styleId="38">
    <w:name w:val="标题 6 Char"/>
    <w:basedOn w:val="25"/>
    <w:link w:val="7"/>
    <w:semiHidden/>
    <w:qFormat/>
    <w:uiPriority w:val="9"/>
    <w:rPr>
      <w:rFonts w:asciiTheme="majorHAnsi" w:hAnsiTheme="majorHAnsi" w:eastAsiaTheme="majorEastAsia" w:cstheme="majorBidi"/>
      <w:b/>
      <w:bCs/>
      <w:sz w:val="24"/>
      <w:szCs w:val="24"/>
    </w:rPr>
  </w:style>
  <w:style w:type="character" w:customStyle="1" w:styleId="39">
    <w:name w:val="标题 7 Char"/>
    <w:basedOn w:val="25"/>
    <w:link w:val="8"/>
    <w:semiHidden/>
    <w:qFormat/>
    <w:uiPriority w:val="9"/>
    <w:rPr>
      <w:b/>
      <w:bCs/>
      <w:sz w:val="24"/>
      <w:szCs w:val="24"/>
    </w:rPr>
  </w:style>
  <w:style w:type="character" w:customStyle="1" w:styleId="40">
    <w:name w:val="标题 8 Char"/>
    <w:basedOn w:val="25"/>
    <w:link w:val="9"/>
    <w:semiHidden/>
    <w:qFormat/>
    <w:uiPriority w:val="9"/>
    <w:rPr>
      <w:rFonts w:asciiTheme="majorHAnsi" w:hAnsiTheme="majorHAnsi" w:eastAsiaTheme="majorEastAsia" w:cstheme="majorBidi"/>
      <w:sz w:val="24"/>
      <w:szCs w:val="24"/>
    </w:rPr>
  </w:style>
  <w:style w:type="character" w:customStyle="1" w:styleId="41">
    <w:name w:val="标题 9 Char"/>
    <w:basedOn w:val="25"/>
    <w:link w:val="10"/>
    <w:semiHidden/>
    <w:qFormat/>
    <w:uiPriority w:val="9"/>
    <w:rPr>
      <w:rFonts w:asciiTheme="majorHAnsi" w:hAnsiTheme="majorHAnsi" w:eastAsiaTheme="majorEastAsia" w:cstheme="majorBidi"/>
      <w:szCs w:val="21"/>
    </w:rPr>
  </w:style>
  <w:style w:type="paragraph" w:customStyle="1" w:styleId="42">
    <w:name w:val="TOC Heading"/>
    <w:basedOn w:val="2"/>
    <w:next w:val="1"/>
    <w:unhideWhenUsed/>
    <w:qFormat/>
    <w:uiPriority w:val="39"/>
    <w:pPr>
      <w:widowControl/>
      <w:numPr>
        <w:numId w:val="0"/>
      </w:numPr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376092" w:themeColor="accent1" w:themeShade="BF"/>
      <w:kern w:val="0"/>
      <w:sz w:val="28"/>
      <w:szCs w:val="28"/>
    </w:rPr>
  </w:style>
  <w:style w:type="character" w:customStyle="1" w:styleId="43">
    <w:name w:val="批注框文本 Char"/>
    <w:basedOn w:val="25"/>
    <w:link w:val="17"/>
    <w:semiHidden/>
    <w:qFormat/>
    <w:uiPriority w:val="99"/>
    <w:rPr>
      <w:sz w:val="18"/>
      <w:szCs w:val="18"/>
    </w:rPr>
  </w:style>
  <w:style w:type="character" w:customStyle="1" w:styleId="44">
    <w:name w:val="日期 Char"/>
    <w:basedOn w:val="25"/>
    <w:link w:val="16"/>
    <w:qFormat/>
    <w:uiPriority w:val="0"/>
    <w:rPr>
      <w:rFonts w:ascii="宋体" w:hAnsi="Times New Roman" w:eastAsia="宋体" w:cs="Times New Roman"/>
      <w:color w:val="000000"/>
      <w:sz w:val="24"/>
      <w:szCs w:val="20"/>
    </w:rPr>
  </w:style>
  <w:style w:type="character" w:customStyle="1" w:styleId="45">
    <w:name w:val="批注文字 Char"/>
    <w:basedOn w:val="25"/>
    <w:link w:val="12"/>
    <w:semiHidden/>
    <w:qFormat/>
    <w:uiPriority w:val="99"/>
  </w:style>
  <w:style w:type="character" w:customStyle="1" w:styleId="46">
    <w:name w:val="批注主题 Char"/>
    <w:basedOn w:val="45"/>
    <w:link w:val="11"/>
    <w:semiHidden/>
    <w:uiPriority w:val="99"/>
    <w:rPr>
      <w:b/>
      <w:bCs/>
    </w:rPr>
  </w:style>
  <w:style w:type="character" w:customStyle="1" w:styleId="47">
    <w:name w:val="文档结构图 Char"/>
    <w:basedOn w:val="25"/>
    <w:link w:val="15"/>
    <w:semiHidden/>
    <w:qFormat/>
    <w:uiPriority w:val="99"/>
    <w:rPr>
      <w:rFonts w:ascii="宋体" w:eastAsia="宋体"/>
      <w:sz w:val="18"/>
      <w:szCs w:val="18"/>
    </w:rPr>
  </w:style>
  <w:style w:type="character" w:customStyle="1" w:styleId="48">
    <w:name w:val="正文文本缩进 3 Char"/>
    <w:basedOn w:val="25"/>
    <w:link w:val="21"/>
    <w:qFormat/>
    <w:uiPriority w:val="0"/>
    <w:rPr>
      <w:rFonts w:ascii="Times New Roman" w:hAnsi="Times New Roman" w:eastAsia="仿宋_GB2312" w:cs="Times New Roman"/>
      <w:sz w:val="30"/>
      <w:szCs w:val="20"/>
    </w:rPr>
  </w:style>
  <w:style w:type="paragraph" w:customStyle="1" w:styleId="49">
    <w:name w:val="列出段落1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BADC5F3-C748-46F6-86BB-63B565EEE2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355</Words>
  <Characters>2030</Characters>
  <Lines>16</Lines>
  <Paragraphs>4</Paragraphs>
  <ScaleCrop>false</ScaleCrop>
  <LinksUpToDate>false</LinksUpToDate>
  <CharactersWithSpaces>2381</CharactersWithSpaces>
  <Application>WPS Office_10.1.0.6173_F1E327BC-269C-435d-A152-05C5408002CA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2016-03-27T12:40:00Z</dcterms:created>
  <dc:creator>CQMPCT</dc:creator>
  <cp:lastModifiedBy>Lenovo</cp:lastModifiedBy>
  <dcterms:modified xsi:type="dcterms:W3CDTF">2017-02-24T07:58:08Z</dcterms:modified>
  <cp:revision>35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2052-10.1.0.6173</vt:lpwstr>
  </property>
</Properties>
</file>